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B302E" w14:textId="77777777" w:rsidR="00516FDC" w:rsidRPr="00257F20" w:rsidRDefault="00516FDC" w:rsidP="00516FDC">
      <w:pPr>
        <w:jc w:val="center"/>
        <w:rPr>
          <w:b/>
          <w:bCs/>
          <w:sz w:val="28"/>
          <w:szCs w:val="28"/>
        </w:rPr>
      </w:pPr>
      <w:bookmarkStart w:id="0" w:name="_GoBack"/>
      <w:bookmarkEnd w:id="0"/>
      <w:r w:rsidRPr="00257F20">
        <w:rPr>
          <w:b/>
          <w:bCs/>
          <w:sz w:val="28"/>
          <w:szCs w:val="28"/>
        </w:rPr>
        <w:t>LICEO SANDRO PERTINI</w:t>
      </w:r>
    </w:p>
    <w:p w14:paraId="6EE41A64" w14:textId="77777777" w:rsidR="00516FDC" w:rsidRPr="00257F20" w:rsidRDefault="00516FDC" w:rsidP="00516FDC">
      <w:pPr>
        <w:jc w:val="center"/>
        <w:rPr>
          <w:b/>
          <w:bCs/>
          <w:sz w:val="28"/>
          <w:szCs w:val="28"/>
        </w:rPr>
      </w:pPr>
      <w:r w:rsidRPr="00257F20">
        <w:rPr>
          <w:b/>
          <w:bCs/>
          <w:sz w:val="28"/>
          <w:szCs w:val="28"/>
        </w:rPr>
        <w:t>VERBALE DELLA SEDUTA DEL CONSIGLIO DI ISTITUTO</w:t>
      </w:r>
    </w:p>
    <w:p w14:paraId="3FD56BAF" w14:textId="77777777" w:rsidR="00516FDC" w:rsidRPr="00257F20" w:rsidRDefault="00516FDC" w:rsidP="00516FDC">
      <w:pPr>
        <w:jc w:val="center"/>
        <w:rPr>
          <w:b/>
          <w:bCs/>
          <w:sz w:val="28"/>
          <w:szCs w:val="28"/>
        </w:rPr>
      </w:pPr>
      <w:r w:rsidRPr="00257F20">
        <w:rPr>
          <w:b/>
          <w:bCs/>
          <w:sz w:val="28"/>
          <w:szCs w:val="28"/>
        </w:rPr>
        <w:t>TRIENNIO 2022-2025</w:t>
      </w:r>
    </w:p>
    <w:p w14:paraId="7990EE10" w14:textId="56522B82" w:rsidR="00516FDC" w:rsidRPr="00257F20" w:rsidRDefault="00516FDC" w:rsidP="00516FDC">
      <w:pPr>
        <w:jc w:val="center"/>
        <w:rPr>
          <w:b/>
          <w:bCs/>
          <w:sz w:val="28"/>
          <w:szCs w:val="28"/>
        </w:rPr>
      </w:pPr>
      <w:r w:rsidRPr="00257F20">
        <w:rPr>
          <w:b/>
          <w:bCs/>
          <w:sz w:val="28"/>
          <w:szCs w:val="28"/>
        </w:rPr>
        <w:t>VERBALE N.19</w:t>
      </w:r>
    </w:p>
    <w:p w14:paraId="4809E5AE" w14:textId="77777777" w:rsidR="00516FDC" w:rsidRPr="00257F20" w:rsidRDefault="00516FDC" w:rsidP="00516FDC">
      <w:pPr>
        <w:rPr>
          <w:sz w:val="28"/>
          <w:szCs w:val="28"/>
        </w:rPr>
      </w:pPr>
    </w:p>
    <w:p w14:paraId="3EBD2671" w14:textId="252FFC60" w:rsidR="00516FDC" w:rsidRPr="00257F20" w:rsidRDefault="00516FDC" w:rsidP="00516FDC">
      <w:pPr>
        <w:jc w:val="both"/>
        <w:rPr>
          <w:sz w:val="28"/>
          <w:szCs w:val="28"/>
        </w:rPr>
      </w:pPr>
      <w:r w:rsidRPr="00257F20">
        <w:rPr>
          <w:sz w:val="28"/>
          <w:szCs w:val="28"/>
        </w:rPr>
        <w:t>Il giorno 24 febbraio 2025, alle ore 17:00, nei locali della sede centrale, si è tenuta la riunione del Consiglio di Istituto con il seguente ordine del Giorno:</w:t>
      </w:r>
    </w:p>
    <w:p w14:paraId="549E8792" w14:textId="0AE6C0FD" w:rsidR="00516FDC" w:rsidRPr="00257F20" w:rsidRDefault="00516FDC" w:rsidP="00516FDC">
      <w:pPr>
        <w:jc w:val="both"/>
        <w:rPr>
          <w:sz w:val="28"/>
          <w:szCs w:val="28"/>
        </w:rPr>
      </w:pPr>
      <w:r w:rsidRPr="00257F20">
        <w:rPr>
          <w:sz w:val="28"/>
          <w:szCs w:val="28"/>
        </w:rPr>
        <w:t>1. Approvazione del verbale della seduta precedente</w:t>
      </w:r>
      <w:r w:rsidR="00257F20">
        <w:rPr>
          <w:sz w:val="28"/>
          <w:szCs w:val="28"/>
        </w:rPr>
        <w:t>;</w:t>
      </w:r>
    </w:p>
    <w:p w14:paraId="53EF5EDD" w14:textId="2ADBEF16" w:rsidR="00516FDC" w:rsidRPr="00257F20" w:rsidRDefault="00516FDC" w:rsidP="00516FDC">
      <w:pPr>
        <w:jc w:val="both"/>
        <w:rPr>
          <w:sz w:val="28"/>
          <w:szCs w:val="28"/>
        </w:rPr>
      </w:pPr>
      <w:r w:rsidRPr="00257F20">
        <w:rPr>
          <w:sz w:val="28"/>
          <w:szCs w:val="28"/>
        </w:rPr>
        <w:t>2. Approvazione Esperti esterni richiesti dagli studenti per l’</w:t>
      </w:r>
      <w:r w:rsidR="00257F20">
        <w:rPr>
          <w:sz w:val="28"/>
          <w:szCs w:val="28"/>
        </w:rPr>
        <w:t>A</w:t>
      </w:r>
      <w:r w:rsidRPr="00257F20">
        <w:rPr>
          <w:sz w:val="28"/>
          <w:szCs w:val="28"/>
        </w:rPr>
        <w:t xml:space="preserve">ssemblea di </w:t>
      </w:r>
      <w:r w:rsidR="00257F20">
        <w:rPr>
          <w:sz w:val="28"/>
          <w:szCs w:val="28"/>
        </w:rPr>
        <w:t>I</w:t>
      </w:r>
      <w:r w:rsidRPr="00257F20">
        <w:rPr>
          <w:sz w:val="28"/>
          <w:szCs w:val="28"/>
        </w:rPr>
        <w:t>stituto di marzo</w:t>
      </w:r>
      <w:r w:rsidR="00257F20">
        <w:rPr>
          <w:sz w:val="28"/>
          <w:szCs w:val="28"/>
        </w:rPr>
        <w:t>;</w:t>
      </w:r>
    </w:p>
    <w:p w14:paraId="0F899C30" w14:textId="2AEF28F8" w:rsidR="00516FDC" w:rsidRPr="00257F20" w:rsidRDefault="00516FDC" w:rsidP="00516FDC">
      <w:pPr>
        <w:jc w:val="both"/>
        <w:rPr>
          <w:sz w:val="28"/>
          <w:szCs w:val="28"/>
        </w:rPr>
      </w:pPr>
      <w:r w:rsidRPr="00257F20">
        <w:rPr>
          <w:sz w:val="28"/>
          <w:szCs w:val="28"/>
        </w:rPr>
        <w:t>3. Redazione di un protocollo di istituto per la prevenzione e il contrasto al fenomeno del bullismo e cyberbullismo</w:t>
      </w:r>
      <w:r w:rsidR="00257F20">
        <w:rPr>
          <w:sz w:val="28"/>
          <w:szCs w:val="28"/>
        </w:rPr>
        <w:t>;</w:t>
      </w:r>
    </w:p>
    <w:p w14:paraId="1F4F8CF4" w14:textId="340379F3" w:rsidR="00516FDC" w:rsidRPr="00257F20" w:rsidRDefault="00516FDC" w:rsidP="00516FDC">
      <w:pPr>
        <w:jc w:val="both"/>
        <w:rPr>
          <w:sz w:val="28"/>
          <w:szCs w:val="28"/>
        </w:rPr>
      </w:pPr>
      <w:r w:rsidRPr="00257F20">
        <w:rPr>
          <w:sz w:val="28"/>
          <w:szCs w:val="28"/>
        </w:rPr>
        <w:t>4. Varie ed eventuali</w:t>
      </w:r>
      <w:r w:rsidR="00257F20">
        <w:rPr>
          <w:sz w:val="28"/>
          <w:szCs w:val="28"/>
        </w:rPr>
        <w:t>;</w:t>
      </w:r>
    </w:p>
    <w:p w14:paraId="3306C66D" w14:textId="3EDC1B1E" w:rsidR="00516FDC" w:rsidRPr="00257F20" w:rsidRDefault="00516FDC" w:rsidP="00516FDC">
      <w:pPr>
        <w:jc w:val="both"/>
        <w:rPr>
          <w:sz w:val="28"/>
          <w:szCs w:val="28"/>
        </w:rPr>
      </w:pPr>
      <w:r w:rsidRPr="00257F20">
        <w:rPr>
          <w:sz w:val="28"/>
          <w:szCs w:val="28"/>
        </w:rPr>
        <w:t xml:space="preserve">Sono presenti: </w:t>
      </w:r>
    </w:p>
    <w:p w14:paraId="03910BF9" w14:textId="50BDA57A" w:rsidR="00516FDC" w:rsidRPr="00257F20" w:rsidRDefault="00516FDC" w:rsidP="00516FDC">
      <w:pPr>
        <w:jc w:val="both"/>
        <w:rPr>
          <w:sz w:val="28"/>
          <w:szCs w:val="28"/>
        </w:rPr>
      </w:pPr>
      <w:proofErr w:type="gramStart"/>
      <w:r w:rsidRPr="00257F20">
        <w:rPr>
          <w:sz w:val="28"/>
          <w:szCs w:val="28"/>
        </w:rPr>
        <w:t>per</w:t>
      </w:r>
      <w:proofErr w:type="gramEnd"/>
      <w:r w:rsidRPr="00257F20">
        <w:rPr>
          <w:sz w:val="28"/>
          <w:szCs w:val="28"/>
        </w:rPr>
        <w:t xml:space="preserve"> i docenti, i </w:t>
      </w:r>
      <w:proofErr w:type="spellStart"/>
      <w:r w:rsidRPr="00257F20">
        <w:rPr>
          <w:sz w:val="28"/>
          <w:szCs w:val="28"/>
        </w:rPr>
        <w:t>Sigg.ri</w:t>
      </w:r>
      <w:proofErr w:type="spellEnd"/>
      <w:r w:rsidRPr="00257F20">
        <w:rPr>
          <w:sz w:val="28"/>
          <w:szCs w:val="28"/>
        </w:rPr>
        <w:t xml:space="preserve"> </w:t>
      </w:r>
      <w:proofErr w:type="spellStart"/>
      <w:r w:rsidRPr="00257F20">
        <w:rPr>
          <w:sz w:val="28"/>
          <w:szCs w:val="28"/>
        </w:rPr>
        <w:t>Proff.ri</w:t>
      </w:r>
      <w:proofErr w:type="spellEnd"/>
      <w:r w:rsidRPr="00257F20">
        <w:rPr>
          <w:sz w:val="28"/>
          <w:szCs w:val="28"/>
        </w:rPr>
        <w:t xml:space="preserve"> Alice Salvatori, Fabio Bovalino, Sabrina Russo, Marina Saladini, Alessandra Sbattella, Daniela </w:t>
      </w:r>
      <w:proofErr w:type="spellStart"/>
      <w:r w:rsidRPr="00257F20">
        <w:rPr>
          <w:sz w:val="28"/>
          <w:szCs w:val="28"/>
        </w:rPr>
        <w:t>Asterri</w:t>
      </w:r>
      <w:proofErr w:type="spellEnd"/>
      <w:r w:rsidR="00C72199" w:rsidRPr="00257F20">
        <w:rPr>
          <w:sz w:val="28"/>
          <w:szCs w:val="28"/>
        </w:rPr>
        <w:t>, la Dirigente Fabia Baldi</w:t>
      </w:r>
      <w:r w:rsidRPr="00257F20">
        <w:rPr>
          <w:sz w:val="28"/>
          <w:szCs w:val="28"/>
        </w:rPr>
        <w:t>;</w:t>
      </w:r>
    </w:p>
    <w:p w14:paraId="3AD1F22C" w14:textId="3784F2B3" w:rsidR="00516FDC" w:rsidRPr="00257F20" w:rsidRDefault="00516FDC" w:rsidP="00516FDC">
      <w:pPr>
        <w:jc w:val="both"/>
        <w:rPr>
          <w:sz w:val="28"/>
          <w:szCs w:val="28"/>
        </w:rPr>
      </w:pPr>
      <w:proofErr w:type="gramStart"/>
      <w:r w:rsidRPr="00257F20">
        <w:rPr>
          <w:sz w:val="28"/>
          <w:szCs w:val="28"/>
        </w:rPr>
        <w:t>per</w:t>
      </w:r>
      <w:proofErr w:type="gramEnd"/>
      <w:r w:rsidRPr="00257F20">
        <w:rPr>
          <w:sz w:val="28"/>
          <w:szCs w:val="28"/>
        </w:rPr>
        <w:t xml:space="preserve"> gli alunni: </w:t>
      </w:r>
    </w:p>
    <w:p w14:paraId="246B7F84" w14:textId="57FD49E7" w:rsidR="00516FDC" w:rsidRPr="00257F20" w:rsidRDefault="00516FDC" w:rsidP="00516FDC">
      <w:pPr>
        <w:jc w:val="both"/>
        <w:rPr>
          <w:sz w:val="28"/>
          <w:szCs w:val="28"/>
        </w:rPr>
      </w:pPr>
      <w:r w:rsidRPr="00257F20">
        <w:rPr>
          <w:sz w:val="28"/>
          <w:szCs w:val="28"/>
        </w:rPr>
        <w:t>Clarissa Cherubini, Alessandro Grasso;</w:t>
      </w:r>
    </w:p>
    <w:p w14:paraId="16CC2280" w14:textId="561EE8A1" w:rsidR="00516FDC" w:rsidRPr="00257F20" w:rsidRDefault="00516FDC" w:rsidP="00516FDC">
      <w:pPr>
        <w:jc w:val="both"/>
        <w:rPr>
          <w:sz w:val="28"/>
          <w:szCs w:val="28"/>
        </w:rPr>
      </w:pPr>
      <w:proofErr w:type="gramStart"/>
      <w:r w:rsidRPr="00257F20">
        <w:rPr>
          <w:sz w:val="28"/>
          <w:szCs w:val="28"/>
        </w:rPr>
        <w:t>per</w:t>
      </w:r>
      <w:proofErr w:type="gramEnd"/>
      <w:r w:rsidRPr="00257F20">
        <w:rPr>
          <w:sz w:val="28"/>
          <w:szCs w:val="28"/>
        </w:rPr>
        <w:t xml:space="preserve"> i genitori:</w:t>
      </w:r>
    </w:p>
    <w:p w14:paraId="7CF3D964" w14:textId="58437E39" w:rsidR="00516FDC" w:rsidRDefault="00516FDC" w:rsidP="00516FDC">
      <w:pPr>
        <w:jc w:val="both"/>
        <w:rPr>
          <w:sz w:val="28"/>
          <w:szCs w:val="28"/>
        </w:rPr>
      </w:pPr>
      <w:proofErr w:type="gramStart"/>
      <w:r w:rsidRPr="00257F20">
        <w:rPr>
          <w:sz w:val="28"/>
          <w:szCs w:val="28"/>
        </w:rPr>
        <w:t>le</w:t>
      </w:r>
      <w:proofErr w:type="gramEnd"/>
      <w:r w:rsidRPr="00257F20">
        <w:rPr>
          <w:sz w:val="28"/>
          <w:szCs w:val="28"/>
        </w:rPr>
        <w:t xml:space="preserve"> </w:t>
      </w:r>
      <w:proofErr w:type="spellStart"/>
      <w:r w:rsidRPr="00257F20">
        <w:rPr>
          <w:sz w:val="28"/>
          <w:szCs w:val="28"/>
        </w:rPr>
        <w:t>Dott.sse</w:t>
      </w:r>
      <w:proofErr w:type="spellEnd"/>
      <w:r w:rsidRPr="00257F20">
        <w:rPr>
          <w:sz w:val="28"/>
          <w:szCs w:val="28"/>
        </w:rPr>
        <w:t xml:space="preserve"> Silvia Marongiu, Alessandra Bacarelli, Antonella Cavallaro;</w:t>
      </w:r>
    </w:p>
    <w:p w14:paraId="6B138B6A" w14:textId="1BF89B03" w:rsidR="006F68B6" w:rsidRPr="00257F20" w:rsidRDefault="006F68B6" w:rsidP="00516FDC">
      <w:pPr>
        <w:jc w:val="both"/>
        <w:rPr>
          <w:sz w:val="28"/>
          <w:szCs w:val="28"/>
        </w:rPr>
      </w:pPr>
      <w:r>
        <w:rPr>
          <w:sz w:val="28"/>
          <w:szCs w:val="28"/>
        </w:rPr>
        <w:t>Presiede la Dott.ssa Bacarelli, verbalizza la Prof.ssa Saladini.</w:t>
      </w:r>
    </w:p>
    <w:p w14:paraId="79789BE8" w14:textId="716173C6" w:rsidR="00516FDC" w:rsidRPr="00257F20" w:rsidRDefault="00C72199" w:rsidP="00516FDC">
      <w:pPr>
        <w:jc w:val="both"/>
        <w:rPr>
          <w:sz w:val="28"/>
          <w:szCs w:val="28"/>
        </w:rPr>
      </w:pPr>
      <w:proofErr w:type="gramStart"/>
      <w:r w:rsidRPr="00257F20">
        <w:rPr>
          <w:sz w:val="28"/>
          <w:szCs w:val="28"/>
        </w:rPr>
        <w:t>sono</w:t>
      </w:r>
      <w:proofErr w:type="gramEnd"/>
      <w:r w:rsidRPr="00257F20">
        <w:rPr>
          <w:sz w:val="28"/>
          <w:szCs w:val="28"/>
        </w:rPr>
        <w:t xml:space="preserve"> assenti: le </w:t>
      </w:r>
      <w:proofErr w:type="spellStart"/>
      <w:r w:rsidRPr="00257F20">
        <w:rPr>
          <w:sz w:val="28"/>
          <w:szCs w:val="28"/>
        </w:rPr>
        <w:t>Prof.sse</w:t>
      </w:r>
      <w:proofErr w:type="spellEnd"/>
      <w:r w:rsidRPr="00257F20">
        <w:rPr>
          <w:sz w:val="28"/>
          <w:szCs w:val="28"/>
        </w:rPr>
        <w:t xml:space="preserve"> </w:t>
      </w:r>
      <w:proofErr w:type="spellStart"/>
      <w:r w:rsidRPr="00257F20">
        <w:rPr>
          <w:sz w:val="28"/>
          <w:szCs w:val="28"/>
        </w:rPr>
        <w:t>Pitorri</w:t>
      </w:r>
      <w:proofErr w:type="spellEnd"/>
      <w:r w:rsidRPr="00257F20">
        <w:rPr>
          <w:sz w:val="28"/>
          <w:szCs w:val="28"/>
        </w:rPr>
        <w:t xml:space="preserve"> e Crescenzo; la Dott.ssa Bruna Cimenti; gli alunni Giulia Cocchia e Valeria </w:t>
      </w:r>
      <w:proofErr w:type="spellStart"/>
      <w:r w:rsidRPr="00257F20">
        <w:rPr>
          <w:sz w:val="28"/>
          <w:szCs w:val="28"/>
        </w:rPr>
        <w:t>Eufemi</w:t>
      </w:r>
      <w:proofErr w:type="spellEnd"/>
      <w:r w:rsidRPr="00257F20">
        <w:rPr>
          <w:sz w:val="28"/>
          <w:szCs w:val="28"/>
        </w:rPr>
        <w:t>.</w:t>
      </w:r>
    </w:p>
    <w:p w14:paraId="0FCA5C0A" w14:textId="3C5C03B7" w:rsidR="00C72199" w:rsidRPr="00257F20" w:rsidRDefault="00C72199" w:rsidP="00C72199">
      <w:pPr>
        <w:pStyle w:val="Paragrafoelenco"/>
        <w:numPr>
          <w:ilvl w:val="0"/>
          <w:numId w:val="1"/>
        </w:numPr>
        <w:jc w:val="both"/>
        <w:rPr>
          <w:sz w:val="28"/>
          <w:szCs w:val="28"/>
        </w:rPr>
      </w:pPr>
      <w:r w:rsidRPr="00257F20">
        <w:rPr>
          <w:sz w:val="28"/>
          <w:szCs w:val="28"/>
        </w:rPr>
        <w:t xml:space="preserve">Il verbale della seduta precedente viene approvato all’unanimità con </w:t>
      </w:r>
      <w:r w:rsidRPr="00257F20">
        <w:rPr>
          <w:b/>
          <w:bCs/>
          <w:sz w:val="28"/>
          <w:szCs w:val="28"/>
        </w:rPr>
        <w:t>delibera n.147</w:t>
      </w:r>
      <w:r w:rsidRPr="00257F20">
        <w:rPr>
          <w:sz w:val="28"/>
          <w:szCs w:val="28"/>
        </w:rPr>
        <w:t>; astenut</w:t>
      </w:r>
      <w:r w:rsidR="00257F20">
        <w:rPr>
          <w:sz w:val="28"/>
          <w:szCs w:val="28"/>
        </w:rPr>
        <w:t>e</w:t>
      </w:r>
      <w:r w:rsidRPr="00257F20">
        <w:rPr>
          <w:sz w:val="28"/>
          <w:szCs w:val="28"/>
        </w:rPr>
        <w:t xml:space="preserve"> </w:t>
      </w:r>
      <w:r w:rsidR="00257F20">
        <w:rPr>
          <w:sz w:val="28"/>
          <w:szCs w:val="28"/>
        </w:rPr>
        <w:t xml:space="preserve">la Dirigente Prof.ssa </w:t>
      </w:r>
      <w:r w:rsidRPr="00257F20">
        <w:rPr>
          <w:sz w:val="28"/>
          <w:szCs w:val="28"/>
        </w:rPr>
        <w:t xml:space="preserve">Baldi </w:t>
      </w:r>
      <w:r w:rsidR="00257F20">
        <w:rPr>
          <w:sz w:val="28"/>
          <w:szCs w:val="28"/>
        </w:rPr>
        <w:t xml:space="preserve">e le </w:t>
      </w:r>
      <w:proofErr w:type="spellStart"/>
      <w:r w:rsidR="00257F20">
        <w:rPr>
          <w:sz w:val="28"/>
          <w:szCs w:val="28"/>
        </w:rPr>
        <w:t>Proff.sse</w:t>
      </w:r>
      <w:proofErr w:type="spellEnd"/>
      <w:r w:rsidR="00257F20">
        <w:rPr>
          <w:sz w:val="28"/>
          <w:szCs w:val="28"/>
        </w:rPr>
        <w:t xml:space="preserve"> </w:t>
      </w:r>
      <w:r w:rsidRPr="00257F20">
        <w:rPr>
          <w:sz w:val="28"/>
          <w:szCs w:val="28"/>
        </w:rPr>
        <w:t xml:space="preserve">Saladini, </w:t>
      </w:r>
      <w:proofErr w:type="spellStart"/>
      <w:r w:rsidRPr="00257F20">
        <w:rPr>
          <w:sz w:val="28"/>
          <w:szCs w:val="28"/>
        </w:rPr>
        <w:t>Asterri</w:t>
      </w:r>
      <w:proofErr w:type="spellEnd"/>
      <w:r w:rsidRPr="00257F20">
        <w:rPr>
          <w:sz w:val="28"/>
          <w:szCs w:val="28"/>
        </w:rPr>
        <w:t>, Salvatori, Sbattella.</w:t>
      </w:r>
    </w:p>
    <w:p w14:paraId="1D4B1EE6" w14:textId="310762CA" w:rsidR="006D6093" w:rsidRPr="00257F20" w:rsidRDefault="00C72199" w:rsidP="00403F58">
      <w:pPr>
        <w:pStyle w:val="Paragrafoelenco"/>
        <w:numPr>
          <w:ilvl w:val="0"/>
          <w:numId w:val="1"/>
        </w:numPr>
        <w:jc w:val="both"/>
        <w:rPr>
          <w:sz w:val="28"/>
          <w:szCs w:val="28"/>
        </w:rPr>
      </w:pPr>
      <w:r w:rsidRPr="00257F20">
        <w:rPr>
          <w:sz w:val="28"/>
          <w:szCs w:val="28"/>
        </w:rPr>
        <w:t>Riguardo all’Assemblea di Istituto di Marzo, i rappresentanti degli studenti chiedono l’autorizzazione del Consiglio alla partecipazione</w:t>
      </w:r>
      <w:r w:rsidR="00403F58" w:rsidRPr="00257F20">
        <w:rPr>
          <w:sz w:val="28"/>
          <w:szCs w:val="28"/>
        </w:rPr>
        <w:t>,</w:t>
      </w:r>
      <w:r w:rsidRPr="00257F20">
        <w:rPr>
          <w:sz w:val="28"/>
          <w:szCs w:val="28"/>
        </w:rPr>
        <w:t xml:space="preserve"> </w:t>
      </w:r>
      <w:r w:rsidR="00403F58" w:rsidRPr="00257F20">
        <w:rPr>
          <w:sz w:val="28"/>
          <w:szCs w:val="28"/>
        </w:rPr>
        <w:t xml:space="preserve">in qualità di esperti esterni, </w:t>
      </w:r>
      <w:r w:rsidRPr="00257F20">
        <w:rPr>
          <w:sz w:val="28"/>
          <w:szCs w:val="28"/>
        </w:rPr>
        <w:t>della Dott.ssa Ilaria Bruno, sessuologa, e del tutor Matteo Rossi</w:t>
      </w:r>
      <w:r w:rsidR="00403F58" w:rsidRPr="00257F20">
        <w:rPr>
          <w:sz w:val="28"/>
          <w:szCs w:val="28"/>
        </w:rPr>
        <w:t xml:space="preserve"> </w:t>
      </w:r>
      <w:r w:rsidRPr="00257F20">
        <w:rPr>
          <w:sz w:val="28"/>
          <w:szCs w:val="28"/>
        </w:rPr>
        <w:t xml:space="preserve">di </w:t>
      </w:r>
      <w:r w:rsidRPr="00257F20">
        <w:rPr>
          <w:sz w:val="28"/>
          <w:szCs w:val="28"/>
        </w:rPr>
        <w:lastRenderedPageBreak/>
        <w:t>ScuolaZoo</w:t>
      </w:r>
      <w:r w:rsidR="00257F20">
        <w:rPr>
          <w:sz w:val="28"/>
          <w:szCs w:val="28"/>
        </w:rPr>
        <w:t>,</w:t>
      </w:r>
      <w:r w:rsidRPr="00257F20">
        <w:rPr>
          <w:sz w:val="28"/>
          <w:szCs w:val="28"/>
        </w:rPr>
        <w:t xml:space="preserve"> </w:t>
      </w:r>
      <w:r w:rsidR="00403F58" w:rsidRPr="00257F20">
        <w:rPr>
          <w:sz w:val="28"/>
          <w:szCs w:val="28"/>
        </w:rPr>
        <w:t xml:space="preserve">che interverranno </w:t>
      </w:r>
      <w:r w:rsidRPr="00257F20">
        <w:rPr>
          <w:sz w:val="28"/>
          <w:szCs w:val="28"/>
        </w:rPr>
        <w:t xml:space="preserve">in materia di Educazione Affettiva; </w:t>
      </w:r>
      <w:r w:rsidR="00403F58" w:rsidRPr="00257F20">
        <w:rPr>
          <w:sz w:val="28"/>
          <w:szCs w:val="28"/>
        </w:rPr>
        <w:t xml:space="preserve">il Consiglio approva all’unanimità con </w:t>
      </w:r>
      <w:r w:rsidR="00403F58" w:rsidRPr="00257F20">
        <w:rPr>
          <w:b/>
          <w:bCs/>
          <w:sz w:val="28"/>
          <w:szCs w:val="28"/>
        </w:rPr>
        <w:t>delibera n.148</w:t>
      </w:r>
      <w:r w:rsidR="00403F58" w:rsidRPr="00257F20">
        <w:rPr>
          <w:sz w:val="28"/>
          <w:szCs w:val="28"/>
        </w:rPr>
        <w:t>;</w:t>
      </w:r>
    </w:p>
    <w:p w14:paraId="2A63A5C2" w14:textId="73C85130" w:rsidR="00403F58" w:rsidRPr="00257F20" w:rsidRDefault="00403F58" w:rsidP="00403F58">
      <w:pPr>
        <w:pStyle w:val="Paragrafoelenco"/>
        <w:numPr>
          <w:ilvl w:val="0"/>
          <w:numId w:val="1"/>
        </w:numPr>
        <w:jc w:val="both"/>
        <w:rPr>
          <w:sz w:val="28"/>
          <w:szCs w:val="28"/>
        </w:rPr>
      </w:pPr>
      <w:r w:rsidRPr="00257F20">
        <w:rPr>
          <w:sz w:val="28"/>
          <w:szCs w:val="28"/>
        </w:rPr>
        <w:t>La Dirigente illustra al Consiglio la richiesta pervenuta da parte del M</w:t>
      </w:r>
      <w:r w:rsidR="00257F20">
        <w:rPr>
          <w:sz w:val="28"/>
          <w:szCs w:val="28"/>
        </w:rPr>
        <w:t>inistero dell’</w:t>
      </w:r>
      <w:r w:rsidRPr="00257F20">
        <w:rPr>
          <w:sz w:val="28"/>
          <w:szCs w:val="28"/>
        </w:rPr>
        <w:t>I</w:t>
      </w:r>
      <w:r w:rsidR="00257F20">
        <w:rPr>
          <w:sz w:val="28"/>
          <w:szCs w:val="28"/>
        </w:rPr>
        <w:t xml:space="preserve">struzione e del </w:t>
      </w:r>
      <w:r w:rsidRPr="00257F20">
        <w:rPr>
          <w:sz w:val="28"/>
          <w:szCs w:val="28"/>
        </w:rPr>
        <w:t>M</w:t>
      </w:r>
      <w:r w:rsidR="00257F20">
        <w:rPr>
          <w:sz w:val="28"/>
          <w:szCs w:val="28"/>
        </w:rPr>
        <w:t>erito</w:t>
      </w:r>
      <w:r w:rsidRPr="00257F20">
        <w:rPr>
          <w:sz w:val="28"/>
          <w:szCs w:val="28"/>
        </w:rPr>
        <w:t xml:space="preserve"> di redigere un Protocollo per la prevenzione ed il contrasto al bullismo e cyberbullismo, da inserire nel Regolamento di Istituto. Poiché il Liceo Pertini ha già previsto all’interno del PTOF alcune indicazioni per diversi tipi di intervento, si procederà all’ampliamento di tali indicazioni. Al riguardo la stessa Dirigente propone di inserire una scheda di segnalazione, </w:t>
      </w:r>
      <w:r w:rsidR="00EC3331" w:rsidRPr="00257F20">
        <w:rPr>
          <w:sz w:val="28"/>
          <w:szCs w:val="28"/>
        </w:rPr>
        <w:t xml:space="preserve">da articolare </w:t>
      </w:r>
      <w:r w:rsidRPr="00257F20">
        <w:rPr>
          <w:sz w:val="28"/>
          <w:szCs w:val="28"/>
        </w:rPr>
        <w:t xml:space="preserve">in base alle diverse tipologie di situazione che possano verificarsi. </w:t>
      </w:r>
      <w:r w:rsidR="00EC3331" w:rsidRPr="00257F20">
        <w:rPr>
          <w:sz w:val="28"/>
          <w:szCs w:val="28"/>
        </w:rPr>
        <w:t>Su proposta della Dirigente, il Consiglio decide di rinviare tale punto alla prossima seduta, p</w:t>
      </w:r>
      <w:r w:rsidRPr="00257F20">
        <w:rPr>
          <w:sz w:val="28"/>
          <w:szCs w:val="28"/>
        </w:rPr>
        <w:t xml:space="preserve">oiché </w:t>
      </w:r>
      <w:r w:rsidR="00EC3331" w:rsidRPr="00257F20">
        <w:rPr>
          <w:sz w:val="28"/>
          <w:szCs w:val="28"/>
        </w:rPr>
        <w:t xml:space="preserve">l’elaborazione del testo in oggetto richiede una riflessione ampia ed approfondita. </w:t>
      </w:r>
    </w:p>
    <w:p w14:paraId="2B95E166" w14:textId="0E74401C" w:rsidR="00EC3331" w:rsidRPr="00257F20" w:rsidRDefault="00EC3331" w:rsidP="00403F58">
      <w:pPr>
        <w:pStyle w:val="Paragrafoelenco"/>
        <w:numPr>
          <w:ilvl w:val="0"/>
          <w:numId w:val="1"/>
        </w:numPr>
        <w:jc w:val="both"/>
        <w:rPr>
          <w:sz w:val="28"/>
          <w:szCs w:val="28"/>
        </w:rPr>
      </w:pPr>
      <w:r w:rsidRPr="00257F20">
        <w:rPr>
          <w:sz w:val="28"/>
          <w:szCs w:val="28"/>
        </w:rPr>
        <w:t>Per le varie ed eventuali:</w:t>
      </w:r>
    </w:p>
    <w:p w14:paraId="5E010C28" w14:textId="37F6B234" w:rsidR="00EC3331" w:rsidRPr="00257F20" w:rsidRDefault="00A126AA" w:rsidP="00EC3331">
      <w:pPr>
        <w:pStyle w:val="Paragrafoelenco"/>
        <w:numPr>
          <w:ilvl w:val="0"/>
          <w:numId w:val="2"/>
        </w:numPr>
        <w:jc w:val="both"/>
        <w:rPr>
          <w:sz w:val="28"/>
          <w:szCs w:val="28"/>
        </w:rPr>
      </w:pPr>
      <w:proofErr w:type="gramStart"/>
      <w:r w:rsidRPr="00257F20">
        <w:rPr>
          <w:sz w:val="28"/>
          <w:szCs w:val="28"/>
        </w:rPr>
        <w:t>mozione</w:t>
      </w:r>
      <w:proofErr w:type="gramEnd"/>
      <w:r w:rsidRPr="00257F20">
        <w:rPr>
          <w:sz w:val="28"/>
          <w:szCs w:val="28"/>
        </w:rPr>
        <w:t xml:space="preserve"> d’ordine n.1: l</w:t>
      </w:r>
      <w:r w:rsidR="00EC3331" w:rsidRPr="00257F20">
        <w:rPr>
          <w:sz w:val="28"/>
          <w:szCs w:val="28"/>
        </w:rPr>
        <w:t xml:space="preserve">a Dirigente </w:t>
      </w:r>
      <w:r w:rsidRPr="00257F20">
        <w:rPr>
          <w:sz w:val="28"/>
          <w:szCs w:val="28"/>
        </w:rPr>
        <w:t xml:space="preserve">comunica la richiesta di </w:t>
      </w:r>
      <w:r w:rsidR="00EC3331" w:rsidRPr="00257F20">
        <w:rPr>
          <w:sz w:val="28"/>
          <w:szCs w:val="28"/>
        </w:rPr>
        <w:t xml:space="preserve">chiusura della scuola </w:t>
      </w:r>
      <w:r w:rsidRPr="00257F20">
        <w:rPr>
          <w:sz w:val="28"/>
          <w:szCs w:val="28"/>
        </w:rPr>
        <w:t xml:space="preserve">avanzata </w:t>
      </w:r>
      <w:r w:rsidR="00EC3331" w:rsidRPr="00257F20">
        <w:rPr>
          <w:sz w:val="28"/>
          <w:szCs w:val="28"/>
        </w:rPr>
        <w:t>dagli ATA nei giorni 2/5/2025 e 14/8/2025; si approva all’unanimità con</w:t>
      </w:r>
      <w:r w:rsidR="00B07957" w:rsidRPr="00B07957">
        <w:rPr>
          <w:b/>
          <w:bCs/>
          <w:sz w:val="28"/>
          <w:szCs w:val="28"/>
        </w:rPr>
        <w:t xml:space="preserve"> </w:t>
      </w:r>
      <w:r w:rsidR="00B07957" w:rsidRPr="00257F20">
        <w:rPr>
          <w:b/>
          <w:bCs/>
          <w:sz w:val="28"/>
          <w:szCs w:val="28"/>
        </w:rPr>
        <w:t>delibera n.149</w:t>
      </w:r>
    </w:p>
    <w:p w14:paraId="374B860D" w14:textId="161D7F23" w:rsidR="00EC3331" w:rsidRPr="00257F20" w:rsidRDefault="00EC3331" w:rsidP="00EC3331">
      <w:pPr>
        <w:pStyle w:val="Paragrafoelenco"/>
        <w:numPr>
          <w:ilvl w:val="0"/>
          <w:numId w:val="2"/>
        </w:numPr>
        <w:jc w:val="both"/>
        <w:rPr>
          <w:sz w:val="28"/>
          <w:szCs w:val="28"/>
        </w:rPr>
      </w:pPr>
      <w:r w:rsidRPr="00257F20">
        <w:rPr>
          <w:sz w:val="28"/>
          <w:szCs w:val="28"/>
        </w:rPr>
        <w:t xml:space="preserve">La Dirigente comunica la richiesta della Prof.ssa Palmiotto di approvare l’incontro sulla ludopatia, nell’ambito del Progetto </w:t>
      </w:r>
      <w:proofErr w:type="spellStart"/>
      <w:r w:rsidRPr="00257F20">
        <w:rPr>
          <w:sz w:val="28"/>
          <w:szCs w:val="28"/>
        </w:rPr>
        <w:t>InDipendenza</w:t>
      </w:r>
      <w:proofErr w:type="spellEnd"/>
      <w:r w:rsidRPr="00257F20">
        <w:rPr>
          <w:sz w:val="28"/>
          <w:szCs w:val="28"/>
        </w:rPr>
        <w:t xml:space="preserve"> dal Gioco della Facoltà di Psicologia dell’Università La Sapienza, già approvato dal Collegio Docenti, destinato a tre classi prime del Liceo Scientifico, per il giorno 26 maggio; </w:t>
      </w:r>
      <w:r w:rsidR="00257F20">
        <w:rPr>
          <w:sz w:val="28"/>
          <w:szCs w:val="28"/>
        </w:rPr>
        <w:t xml:space="preserve">non essendo ancora stati comunicati i </w:t>
      </w:r>
      <w:r w:rsidRPr="00257F20">
        <w:rPr>
          <w:sz w:val="28"/>
          <w:szCs w:val="28"/>
        </w:rPr>
        <w:t xml:space="preserve">nominativi </w:t>
      </w:r>
      <w:r w:rsidR="00A126AA" w:rsidRPr="00257F20">
        <w:rPr>
          <w:sz w:val="28"/>
          <w:szCs w:val="28"/>
        </w:rPr>
        <w:t xml:space="preserve">degli esperti esterni che interverranno, si rimanda </w:t>
      </w:r>
      <w:r w:rsidR="00257F20">
        <w:rPr>
          <w:sz w:val="28"/>
          <w:szCs w:val="28"/>
        </w:rPr>
        <w:t xml:space="preserve">l’approvazione </w:t>
      </w:r>
      <w:r w:rsidR="00A126AA" w:rsidRPr="00257F20">
        <w:rPr>
          <w:sz w:val="28"/>
          <w:szCs w:val="28"/>
        </w:rPr>
        <w:t xml:space="preserve">alla prossima </w:t>
      </w:r>
      <w:proofErr w:type="gramStart"/>
      <w:r w:rsidR="00A126AA" w:rsidRPr="00257F20">
        <w:rPr>
          <w:sz w:val="28"/>
          <w:szCs w:val="28"/>
        </w:rPr>
        <w:t>seduta</w:t>
      </w:r>
      <w:proofErr w:type="gramEnd"/>
      <w:r w:rsidR="00A126AA" w:rsidRPr="00257F20">
        <w:rPr>
          <w:sz w:val="28"/>
          <w:szCs w:val="28"/>
        </w:rPr>
        <w:t>;</w:t>
      </w:r>
      <w:r w:rsidR="00B045A2">
        <w:rPr>
          <w:sz w:val="28"/>
          <w:szCs w:val="28"/>
        </w:rPr>
        <w:t xml:space="preserve"> </w:t>
      </w:r>
    </w:p>
    <w:p w14:paraId="62E34318" w14:textId="5EBDD467" w:rsidR="00A126AA" w:rsidRPr="00257F20" w:rsidRDefault="00A126AA" w:rsidP="00EC3331">
      <w:pPr>
        <w:pStyle w:val="Paragrafoelenco"/>
        <w:numPr>
          <w:ilvl w:val="0"/>
          <w:numId w:val="2"/>
        </w:numPr>
        <w:jc w:val="both"/>
        <w:rPr>
          <w:sz w:val="28"/>
          <w:szCs w:val="28"/>
        </w:rPr>
      </w:pPr>
      <w:r w:rsidRPr="00257F20">
        <w:rPr>
          <w:sz w:val="28"/>
          <w:szCs w:val="28"/>
        </w:rPr>
        <w:t xml:space="preserve">Mozione d’ordine n.2: </w:t>
      </w:r>
      <w:r w:rsidR="0019147B">
        <w:rPr>
          <w:sz w:val="28"/>
          <w:szCs w:val="28"/>
        </w:rPr>
        <w:t>si approva la copertura assicurativa</w:t>
      </w:r>
      <w:r w:rsidR="0019147B" w:rsidRPr="00257F20">
        <w:rPr>
          <w:sz w:val="28"/>
          <w:szCs w:val="28"/>
        </w:rPr>
        <w:t xml:space="preserve"> </w:t>
      </w:r>
      <w:r w:rsidR="0019147B">
        <w:rPr>
          <w:sz w:val="28"/>
          <w:szCs w:val="28"/>
        </w:rPr>
        <w:t xml:space="preserve">per i </w:t>
      </w:r>
      <w:r w:rsidRPr="00257F20">
        <w:rPr>
          <w:sz w:val="28"/>
          <w:szCs w:val="28"/>
        </w:rPr>
        <w:t>docenti ed alunni partecipanti alla mobilità Erasmus KA1</w:t>
      </w:r>
      <w:r w:rsidR="0019147B">
        <w:rPr>
          <w:sz w:val="28"/>
          <w:szCs w:val="28"/>
        </w:rPr>
        <w:t>,</w:t>
      </w:r>
      <w:r w:rsidRPr="00257F20">
        <w:rPr>
          <w:sz w:val="28"/>
          <w:szCs w:val="28"/>
        </w:rPr>
        <w:t xml:space="preserve"> provenienti dalla Slovacchia nelle prime due settimane di maggio, di cui si </w:t>
      </w:r>
      <w:r w:rsidR="00257F20">
        <w:rPr>
          <w:sz w:val="28"/>
          <w:szCs w:val="28"/>
        </w:rPr>
        <w:t xml:space="preserve">allega </w:t>
      </w:r>
      <w:r w:rsidRPr="00257F20">
        <w:rPr>
          <w:sz w:val="28"/>
          <w:szCs w:val="28"/>
        </w:rPr>
        <w:t>l’elenco;</w:t>
      </w:r>
      <w:r w:rsidR="0019147B">
        <w:rPr>
          <w:sz w:val="28"/>
          <w:szCs w:val="28"/>
        </w:rPr>
        <w:t xml:space="preserve"> approvato all’unanimità con </w:t>
      </w:r>
      <w:r w:rsidR="0019147B" w:rsidRPr="0019147B">
        <w:rPr>
          <w:b/>
          <w:bCs/>
          <w:sz w:val="28"/>
          <w:szCs w:val="28"/>
        </w:rPr>
        <w:t>delibera n.15</w:t>
      </w:r>
      <w:r w:rsidR="00B07957">
        <w:rPr>
          <w:b/>
          <w:bCs/>
          <w:sz w:val="28"/>
          <w:szCs w:val="28"/>
        </w:rPr>
        <w:t>0</w:t>
      </w:r>
      <w:r w:rsidR="0019147B" w:rsidRPr="0019147B">
        <w:rPr>
          <w:b/>
          <w:bCs/>
          <w:sz w:val="28"/>
          <w:szCs w:val="28"/>
        </w:rPr>
        <w:t>;</w:t>
      </w:r>
      <w:r w:rsidRPr="00257F20">
        <w:rPr>
          <w:sz w:val="28"/>
          <w:szCs w:val="28"/>
        </w:rPr>
        <w:t xml:space="preserve"> </w:t>
      </w:r>
    </w:p>
    <w:p w14:paraId="03BCD6D8" w14:textId="5CFEE06C" w:rsidR="00A126AA" w:rsidRPr="00257F20" w:rsidRDefault="00A126AA" w:rsidP="00EC3331">
      <w:pPr>
        <w:pStyle w:val="Paragrafoelenco"/>
        <w:numPr>
          <w:ilvl w:val="0"/>
          <w:numId w:val="2"/>
        </w:numPr>
        <w:jc w:val="both"/>
        <w:rPr>
          <w:sz w:val="28"/>
          <w:szCs w:val="28"/>
        </w:rPr>
      </w:pPr>
      <w:r w:rsidRPr="00257F20">
        <w:rPr>
          <w:sz w:val="28"/>
          <w:szCs w:val="28"/>
        </w:rPr>
        <w:t xml:space="preserve">Mozione d’ordine n.3: vengono comunicati i nomi dei docenti e studenti dell’Istituto </w:t>
      </w:r>
      <w:proofErr w:type="spellStart"/>
      <w:r w:rsidRPr="00257F20">
        <w:rPr>
          <w:sz w:val="28"/>
          <w:szCs w:val="28"/>
        </w:rPr>
        <w:t>Atheneum</w:t>
      </w:r>
      <w:proofErr w:type="spellEnd"/>
      <w:r w:rsidRPr="00257F20">
        <w:rPr>
          <w:sz w:val="28"/>
          <w:szCs w:val="28"/>
        </w:rPr>
        <w:t xml:space="preserve"> De Tandem, di </w:t>
      </w:r>
      <w:proofErr w:type="spellStart"/>
      <w:r w:rsidRPr="00257F20">
        <w:rPr>
          <w:sz w:val="28"/>
          <w:szCs w:val="28"/>
        </w:rPr>
        <w:t>Eaklo</w:t>
      </w:r>
      <w:proofErr w:type="spellEnd"/>
      <w:r w:rsidRPr="00257F20">
        <w:rPr>
          <w:sz w:val="28"/>
          <w:szCs w:val="28"/>
        </w:rPr>
        <w:t xml:space="preserve"> (Bruges), che il 29 e 30 aprile </w:t>
      </w:r>
      <w:r w:rsidR="00745A40" w:rsidRPr="00257F20">
        <w:rPr>
          <w:sz w:val="28"/>
          <w:szCs w:val="28"/>
        </w:rPr>
        <w:t xml:space="preserve">incontreranno due classi del nostro Istituto – una del Liceo Linguistico ed una del Liceo Classico – nell’ambito dello </w:t>
      </w:r>
      <w:r w:rsidRPr="00257F20">
        <w:rPr>
          <w:sz w:val="28"/>
          <w:szCs w:val="28"/>
        </w:rPr>
        <w:t>scambio culturale</w:t>
      </w:r>
      <w:r w:rsidR="00745A40" w:rsidRPr="00257F20">
        <w:rPr>
          <w:sz w:val="28"/>
          <w:szCs w:val="28"/>
        </w:rPr>
        <w:t>, di cui si allega l’elenco;</w:t>
      </w:r>
      <w:r w:rsidR="00B045A2">
        <w:rPr>
          <w:sz w:val="28"/>
          <w:szCs w:val="28"/>
        </w:rPr>
        <w:t xml:space="preserve"> approvato all’unanimità con </w:t>
      </w:r>
      <w:r w:rsidR="00B045A2" w:rsidRPr="00B045A2">
        <w:rPr>
          <w:b/>
          <w:bCs/>
          <w:sz w:val="28"/>
          <w:szCs w:val="28"/>
        </w:rPr>
        <w:t>delibera n.15</w:t>
      </w:r>
      <w:r w:rsidR="00B07957">
        <w:rPr>
          <w:b/>
          <w:bCs/>
          <w:sz w:val="28"/>
          <w:szCs w:val="28"/>
        </w:rPr>
        <w:t>1</w:t>
      </w:r>
      <w:r w:rsidR="00B045A2">
        <w:rPr>
          <w:sz w:val="28"/>
          <w:szCs w:val="28"/>
        </w:rPr>
        <w:t>;</w:t>
      </w:r>
    </w:p>
    <w:p w14:paraId="2B7D726E" w14:textId="146CC432" w:rsidR="00745A40" w:rsidRPr="00257F20" w:rsidRDefault="00745A40" w:rsidP="00745A40">
      <w:pPr>
        <w:pStyle w:val="Paragrafoelenco"/>
        <w:numPr>
          <w:ilvl w:val="0"/>
          <w:numId w:val="2"/>
        </w:numPr>
        <w:jc w:val="both"/>
        <w:rPr>
          <w:sz w:val="28"/>
          <w:szCs w:val="28"/>
        </w:rPr>
      </w:pPr>
      <w:r w:rsidRPr="00257F20">
        <w:rPr>
          <w:sz w:val="28"/>
          <w:szCs w:val="28"/>
        </w:rPr>
        <w:t xml:space="preserve">Mozione d’ordine n.4: i rappresentanti degli alunni Cherubini e Grasso chiedono l’autorizzazione all’ingresso nella scuola dei fotografi che a fine aprile verranno per scattare foto singole e di gruppo degli alunni da inserire nell’annuario scolastico; si approva all’unanimità con </w:t>
      </w:r>
      <w:r w:rsidRPr="00257F20">
        <w:rPr>
          <w:b/>
          <w:bCs/>
          <w:sz w:val="28"/>
          <w:szCs w:val="28"/>
        </w:rPr>
        <w:t>delibera n.15</w:t>
      </w:r>
      <w:r w:rsidR="00B07957">
        <w:rPr>
          <w:b/>
          <w:bCs/>
          <w:sz w:val="28"/>
          <w:szCs w:val="28"/>
        </w:rPr>
        <w:t>2</w:t>
      </w:r>
      <w:r w:rsidRPr="00257F20">
        <w:rPr>
          <w:sz w:val="28"/>
          <w:szCs w:val="28"/>
        </w:rPr>
        <w:t>;</w:t>
      </w:r>
    </w:p>
    <w:p w14:paraId="412111C4" w14:textId="05EEB2D2" w:rsidR="00745A40" w:rsidRDefault="00745A40" w:rsidP="00745A40">
      <w:pPr>
        <w:pStyle w:val="Paragrafoelenco"/>
        <w:numPr>
          <w:ilvl w:val="0"/>
          <w:numId w:val="2"/>
        </w:numPr>
        <w:jc w:val="both"/>
        <w:rPr>
          <w:sz w:val="28"/>
          <w:szCs w:val="28"/>
        </w:rPr>
      </w:pPr>
      <w:r w:rsidRPr="00257F20">
        <w:rPr>
          <w:sz w:val="28"/>
          <w:szCs w:val="28"/>
        </w:rPr>
        <w:t xml:space="preserve">Mozione d’ordine n.4: la Dott.ssa Marongiu </w:t>
      </w:r>
      <w:r w:rsidR="000F1245" w:rsidRPr="00257F20">
        <w:rPr>
          <w:sz w:val="28"/>
          <w:szCs w:val="28"/>
        </w:rPr>
        <w:t xml:space="preserve">richiede </w:t>
      </w:r>
      <w:r w:rsidRPr="00257F20">
        <w:rPr>
          <w:sz w:val="28"/>
          <w:szCs w:val="28"/>
        </w:rPr>
        <w:t xml:space="preserve">che </w:t>
      </w:r>
      <w:r w:rsidR="000F1245" w:rsidRPr="00257F20">
        <w:rPr>
          <w:sz w:val="28"/>
          <w:szCs w:val="28"/>
        </w:rPr>
        <w:t xml:space="preserve">venga data comunicazione all’interno dell’Istituto, del progetto “Assemblea delle </w:t>
      </w:r>
      <w:r w:rsidR="000F1245" w:rsidRPr="00257F20">
        <w:rPr>
          <w:sz w:val="28"/>
          <w:szCs w:val="28"/>
        </w:rPr>
        <w:lastRenderedPageBreak/>
        <w:t xml:space="preserve">donne”, attivo </w:t>
      </w:r>
      <w:r w:rsidRPr="00257F20">
        <w:rPr>
          <w:sz w:val="28"/>
          <w:szCs w:val="28"/>
        </w:rPr>
        <w:t xml:space="preserve">dal 13 marzo </w:t>
      </w:r>
      <w:r w:rsidR="000F1245" w:rsidRPr="00257F20">
        <w:rPr>
          <w:sz w:val="28"/>
          <w:szCs w:val="28"/>
        </w:rPr>
        <w:t xml:space="preserve">per un giovedì al mese, presso il Consultorio di Ladispoli. L’Assemblea delle donne, </w:t>
      </w:r>
      <w:r w:rsidRPr="00257F20">
        <w:rPr>
          <w:sz w:val="28"/>
          <w:szCs w:val="28"/>
        </w:rPr>
        <w:t>in collaborazione con la ASL Roma 4 e la Regione Lazio</w:t>
      </w:r>
      <w:r w:rsidR="000F1245" w:rsidRPr="00257F20">
        <w:rPr>
          <w:sz w:val="28"/>
          <w:szCs w:val="28"/>
        </w:rPr>
        <w:t>, propo</w:t>
      </w:r>
      <w:r w:rsidR="00257F20">
        <w:rPr>
          <w:sz w:val="28"/>
          <w:szCs w:val="28"/>
        </w:rPr>
        <w:t xml:space="preserve">rrà </w:t>
      </w:r>
      <w:r w:rsidR="000F1245" w:rsidRPr="00257F20">
        <w:rPr>
          <w:sz w:val="28"/>
          <w:szCs w:val="28"/>
        </w:rPr>
        <w:t>iniziative di educazione sessuale in particolare verso i giovani</w:t>
      </w:r>
      <w:r w:rsidR="00257F20">
        <w:rPr>
          <w:sz w:val="28"/>
          <w:szCs w:val="28"/>
        </w:rPr>
        <w:t xml:space="preserve"> ed</w:t>
      </w:r>
      <w:r w:rsidR="000F1245" w:rsidRPr="00257F20">
        <w:rPr>
          <w:sz w:val="28"/>
          <w:szCs w:val="28"/>
        </w:rPr>
        <w:t xml:space="preserve"> assistenza e consulenza educativa, sanitaria e psicologica </w:t>
      </w:r>
      <w:r w:rsidR="00257F20">
        <w:rPr>
          <w:sz w:val="28"/>
          <w:szCs w:val="28"/>
        </w:rPr>
        <w:t xml:space="preserve">verso </w:t>
      </w:r>
      <w:r w:rsidR="000F1245" w:rsidRPr="00257F20">
        <w:rPr>
          <w:sz w:val="28"/>
          <w:szCs w:val="28"/>
        </w:rPr>
        <w:t xml:space="preserve">singoli, coppie e famiglie. La Dirigente </w:t>
      </w:r>
      <w:r w:rsidR="00257F20" w:rsidRPr="00257F20">
        <w:rPr>
          <w:sz w:val="28"/>
          <w:szCs w:val="28"/>
        </w:rPr>
        <w:t xml:space="preserve">suggerisce che i rappresentanti degli Enti coinvolti vengano a presentare il progetto classe per classe; approvato all’unanimità con </w:t>
      </w:r>
      <w:r w:rsidR="00257F20" w:rsidRPr="00257F20">
        <w:rPr>
          <w:b/>
          <w:bCs/>
          <w:sz w:val="28"/>
          <w:szCs w:val="28"/>
        </w:rPr>
        <w:t>delibera n.15</w:t>
      </w:r>
      <w:r w:rsidR="00B07957">
        <w:rPr>
          <w:b/>
          <w:bCs/>
          <w:sz w:val="28"/>
          <w:szCs w:val="28"/>
        </w:rPr>
        <w:t>3</w:t>
      </w:r>
      <w:r w:rsidR="00257F20" w:rsidRPr="00257F20">
        <w:rPr>
          <w:sz w:val="28"/>
          <w:szCs w:val="28"/>
        </w:rPr>
        <w:t>.</w:t>
      </w:r>
      <w:r w:rsidR="000F1245" w:rsidRPr="00257F20">
        <w:rPr>
          <w:sz w:val="28"/>
          <w:szCs w:val="28"/>
        </w:rPr>
        <w:t xml:space="preserve">  </w:t>
      </w:r>
    </w:p>
    <w:p w14:paraId="788618DF" w14:textId="7E98E213" w:rsidR="00B07957" w:rsidRPr="00257F20" w:rsidRDefault="00B07957" w:rsidP="00745A40">
      <w:pPr>
        <w:pStyle w:val="Paragrafoelenco"/>
        <w:numPr>
          <w:ilvl w:val="0"/>
          <w:numId w:val="2"/>
        </w:numPr>
        <w:jc w:val="both"/>
        <w:rPr>
          <w:sz w:val="28"/>
          <w:szCs w:val="28"/>
        </w:rPr>
      </w:pPr>
      <w:r w:rsidRPr="00B07957">
        <w:rPr>
          <w:sz w:val="28"/>
          <w:szCs w:val="28"/>
        </w:rPr>
        <w:t>La presidente del Consiglio d'Istituto riferisce che da parte di alcuni genitori le sono state comunicate perplessità e lament</w:t>
      </w:r>
      <w:r>
        <w:rPr>
          <w:sz w:val="28"/>
          <w:szCs w:val="28"/>
        </w:rPr>
        <w:t>ele</w:t>
      </w:r>
      <w:r w:rsidRPr="00B07957">
        <w:rPr>
          <w:sz w:val="28"/>
          <w:szCs w:val="28"/>
        </w:rPr>
        <w:t xml:space="preserve"> riguardo alle numerose assenze da parte del conversatore di inglese</w:t>
      </w:r>
      <w:r>
        <w:rPr>
          <w:sz w:val="28"/>
          <w:szCs w:val="28"/>
        </w:rPr>
        <w:t>,</w:t>
      </w:r>
      <w:r w:rsidRPr="00B07957">
        <w:rPr>
          <w:sz w:val="28"/>
          <w:szCs w:val="28"/>
        </w:rPr>
        <w:t xml:space="preserve"> che ostacolano il processo di apprendimento da parte degli studenti e la continuità didattica. Il dirigente scolastico fa presente che alcuni genitori hanno conferito con lei esponendo la medesima questione. Fa presente che le assenze relative al docente in questione sono sempre state correttamente giustificate e rientrano a pieno né permessi stabiliti da CCNL</w:t>
      </w:r>
      <w:r>
        <w:rPr>
          <w:sz w:val="28"/>
          <w:szCs w:val="28"/>
        </w:rPr>
        <w:t>.</w:t>
      </w:r>
    </w:p>
    <w:p w14:paraId="20375548" w14:textId="77777777" w:rsidR="00B045A2" w:rsidRDefault="00B045A2" w:rsidP="00B045A2">
      <w:pPr>
        <w:pStyle w:val="Paragrafoelenco"/>
        <w:ind w:left="1080"/>
        <w:jc w:val="both"/>
        <w:rPr>
          <w:sz w:val="28"/>
          <w:szCs w:val="28"/>
        </w:rPr>
      </w:pPr>
    </w:p>
    <w:p w14:paraId="18AB0107" w14:textId="7553858C" w:rsidR="00257F20" w:rsidRPr="00257F20" w:rsidRDefault="00257F20" w:rsidP="00B045A2">
      <w:pPr>
        <w:pStyle w:val="Paragrafoelenco"/>
        <w:ind w:left="1080"/>
        <w:jc w:val="both"/>
        <w:rPr>
          <w:sz w:val="28"/>
          <w:szCs w:val="28"/>
        </w:rPr>
      </w:pPr>
      <w:r w:rsidRPr="00257F20">
        <w:rPr>
          <w:sz w:val="28"/>
          <w:szCs w:val="28"/>
        </w:rPr>
        <w:t>Esauriti tutti i punti all’Ordine del Giorno la seduta è tolta alle ore 17:30.</w:t>
      </w:r>
    </w:p>
    <w:p w14:paraId="4FF7A947" w14:textId="77777777" w:rsidR="00257F20" w:rsidRPr="00257F20" w:rsidRDefault="00257F20" w:rsidP="00257F20">
      <w:pPr>
        <w:pStyle w:val="Paragrafoelenco"/>
        <w:ind w:left="1080"/>
        <w:jc w:val="both"/>
        <w:rPr>
          <w:sz w:val="28"/>
          <w:szCs w:val="28"/>
        </w:rPr>
      </w:pPr>
    </w:p>
    <w:p w14:paraId="287F867F" w14:textId="25D05C06" w:rsidR="00257F20" w:rsidRPr="00257F20" w:rsidRDefault="00257F20" w:rsidP="00257F20">
      <w:pPr>
        <w:pStyle w:val="Paragrafoelenco"/>
        <w:ind w:left="1080"/>
        <w:jc w:val="both"/>
        <w:rPr>
          <w:sz w:val="28"/>
          <w:szCs w:val="28"/>
        </w:rPr>
      </w:pPr>
      <w:r w:rsidRPr="00257F20">
        <w:rPr>
          <w:sz w:val="28"/>
          <w:szCs w:val="28"/>
        </w:rPr>
        <w:t>Ladispoli, 24/2/2025</w:t>
      </w:r>
    </w:p>
    <w:p w14:paraId="7BD9FEE3" w14:textId="77777777" w:rsidR="00257F20" w:rsidRPr="00257F20" w:rsidRDefault="00257F20" w:rsidP="00257F20">
      <w:pPr>
        <w:ind w:firstLine="708"/>
        <w:jc w:val="both"/>
        <w:rPr>
          <w:sz w:val="28"/>
          <w:szCs w:val="28"/>
        </w:rPr>
      </w:pPr>
    </w:p>
    <w:p w14:paraId="0432587C" w14:textId="751444E5" w:rsidR="00257F20" w:rsidRPr="00257F20" w:rsidRDefault="00257F20" w:rsidP="00257F20">
      <w:pPr>
        <w:ind w:left="372" w:firstLine="708"/>
        <w:jc w:val="both"/>
        <w:rPr>
          <w:sz w:val="28"/>
          <w:szCs w:val="28"/>
        </w:rPr>
      </w:pPr>
      <w:r w:rsidRPr="00257F20">
        <w:rPr>
          <w:sz w:val="28"/>
          <w:szCs w:val="28"/>
        </w:rPr>
        <w:t>Il segretario verbalizzatore</w:t>
      </w:r>
      <w:r w:rsidRPr="00257F20">
        <w:rPr>
          <w:sz w:val="28"/>
          <w:szCs w:val="28"/>
        </w:rPr>
        <w:tab/>
      </w:r>
      <w:r w:rsidRPr="00257F20">
        <w:rPr>
          <w:sz w:val="28"/>
          <w:szCs w:val="28"/>
        </w:rPr>
        <w:tab/>
      </w:r>
      <w:r w:rsidRPr="00257F20">
        <w:rPr>
          <w:sz w:val="28"/>
          <w:szCs w:val="28"/>
        </w:rPr>
        <w:tab/>
      </w:r>
      <w:r w:rsidRPr="00257F20">
        <w:rPr>
          <w:sz w:val="28"/>
          <w:szCs w:val="28"/>
        </w:rPr>
        <w:tab/>
      </w:r>
      <w:r w:rsidRPr="00257F20">
        <w:rPr>
          <w:sz w:val="28"/>
          <w:szCs w:val="28"/>
        </w:rPr>
        <w:tab/>
      </w:r>
      <w:r w:rsidRPr="00257F20">
        <w:rPr>
          <w:sz w:val="28"/>
          <w:szCs w:val="28"/>
        </w:rPr>
        <w:tab/>
        <w:t xml:space="preserve">Il Presidente </w:t>
      </w:r>
    </w:p>
    <w:p w14:paraId="5131AD13" w14:textId="045277BF" w:rsidR="00E753E6" w:rsidRDefault="00B045A2" w:rsidP="00E753E6">
      <w:pPr>
        <w:pStyle w:val="NormaleWeb"/>
      </w:pPr>
      <w:r>
        <w:rPr>
          <w:noProof/>
        </w:rPr>
        <w:drawing>
          <wp:inline distT="0" distB="0" distL="0" distR="0" wp14:anchorId="2D0F4701" wp14:editId="18FD8A63">
            <wp:extent cx="2603861" cy="601980"/>
            <wp:effectExtent l="0" t="0" r="6350" b="762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83052" cy="620288"/>
                    </a:xfrm>
                    <a:prstGeom prst="rect">
                      <a:avLst/>
                    </a:prstGeom>
                    <a:noFill/>
                    <a:ln>
                      <a:noFill/>
                    </a:ln>
                  </pic:spPr>
                </pic:pic>
              </a:graphicData>
            </a:graphic>
          </wp:inline>
        </w:drawing>
      </w:r>
      <w:r w:rsidR="00E753E6">
        <w:tab/>
      </w:r>
      <w:r w:rsidR="00E753E6">
        <w:tab/>
      </w:r>
      <w:r w:rsidR="00E753E6">
        <w:tab/>
      </w:r>
      <w:r w:rsidR="00E753E6">
        <w:tab/>
      </w:r>
      <w:r w:rsidR="00E753E6">
        <w:rPr>
          <w:noProof/>
        </w:rPr>
        <w:drawing>
          <wp:inline distT="0" distB="0" distL="0" distR="0" wp14:anchorId="79C98C7D" wp14:editId="73B510CD">
            <wp:extent cx="1803336" cy="579120"/>
            <wp:effectExtent l="0" t="0" r="698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4585" cy="582732"/>
                    </a:xfrm>
                    <a:prstGeom prst="rect">
                      <a:avLst/>
                    </a:prstGeom>
                    <a:noFill/>
                    <a:ln>
                      <a:noFill/>
                    </a:ln>
                  </pic:spPr>
                </pic:pic>
              </a:graphicData>
            </a:graphic>
          </wp:inline>
        </w:drawing>
      </w:r>
    </w:p>
    <w:p w14:paraId="143414D1" w14:textId="7B1270A7" w:rsidR="00B045A2" w:rsidRDefault="00B045A2" w:rsidP="00B045A2">
      <w:pPr>
        <w:pStyle w:val="NormaleWeb"/>
      </w:pPr>
    </w:p>
    <w:p w14:paraId="094E5431" w14:textId="77777777" w:rsidR="00257F20" w:rsidRPr="00257F20" w:rsidRDefault="00257F20" w:rsidP="00257F20">
      <w:pPr>
        <w:ind w:left="372" w:firstLine="708"/>
        <w:jc w:val="both"/>
        <w:rPr>
          <w:sz w:val="28"/>
          <w:szCs w:val="28"/>
        </w:rPr>
      </w:pPr>
    </w:p>
    <w:p w14:paraId="387FD43C" w14:textId="25276445" w:rsidR="00257F20" w:rsidRPr="00554BE4" w:rsidRDefault="00554BE4" w:rsidP="00554BE4">
      <w:pPr>
        <w:ind w:firstLine="708"/>
        <w:jc w:val="both"/>
        <w:rPr>
          <w:b/>
          <w:bCs/>
          <w:sz w:val="28"/>
          <w:szCs w:val="28"/>
        </w:rPr>
      </w:pPr>
      <w:r w:rsidRPr="00554BE4">
        <w:rPr>
          <w:b/>
          <w:bCs/>
          <w:sz w:val="28"/>
          <w:szCs w:val="28"/>
        </w:rPr>
        <w:t xml:space="preserve">Elenco </w:t>
      </w:r>
      <w:r w:rsidR="00257F20" w:rsidRPr="00554BE4">
        <w:rPr>
          <w:b/>
          <w:bCs/>
          <w:sz w:val="28"/>
          <w:szCs w:val="28"/>
        </w:rPr>
        <w:t>Allegati:</w:t>
      </w:r>
    </w:p>
    <w:p w14:paraId="0B00D9CA" w14:textId="4E0962DA" w:rsidR="00B045A2" w:rsidRPr="00B045A2" w:rsidRDefault="00B045A2" w:rsidP="00B045A2">
      <w:pPr>
        <w:pStyle w:val="Paragrafoelenco"/>
        <w:numPr>
          <w:ilvl w:val="0"/>
          <w:numId w:val="3"/>
        </w:numPr>
        <w:jc w:val="both"/>
        <w:rPr>
          <w:sz w:val="28"/>
          <w:szCs w:val="28"/>
        </w:rPr>
      </w:pPr>
      <w:bookmarkStart w:id="1" w:name="_Hlk191998778"/>
      <w:r>
        <w:rPr>
          <w:sz w:val="28"/>
          <w:szCs w:val="28"/>
        </w:rPr>
        <w:t>E</w:t>
      </w:r>
      <w:r w:rsidRPr="00B045A2">
        <w:rPr>
          <w:sz w:val="28"/>
          <w:szCs w:val="28"/>
        </w:rPr>
        <w:t xml:space="preserve">lenco partecipanti </w:t>
      </w:r>
      <w:r>
        <w:rPr>
          <w:sz w:val="28"/>
          <w:szCs w:val="28"/>
        </w:rPr>
        <w:t xml:space="preserve">slovacchi al progetto </w:t>
      </w:r>
      <w:r w:rsidRPr="00B045A2">
        <w:rPr>
          <w:sz w:val="28"/>
          <w:szCs w:val="28"/>
        </w:rPr>
        <w:t>Erasmus KA1</w:t>
      </w:r>
    </w:p>
    <w:p w14:paraId="4F015C0F" w14:textId="0B5E4158" w:rsidR="00B045A2" w:rsidRPr="00B045A2" w:rsidRDefault="00B045A2" w:rsidP="00B045A2">
      <w:pPr>
        <w:pStyle w:val="Paragrafoelenco"/>
        <w:numPr>
          <w:ilvl w:val="0"/>
          <w:numId w:val="3"/>
        </w:numPr>
        <w:jc w:val="both"/>
        <w:rPr>
          <w:sz w:val="28"/>
          <w:szCs w:val="28"/>
        </w:rPr>
      </w:pPr>
      <w:bookmarkStart w:id="2" w:name="_Hlk191998819"/>
      <w:bookmarkEnd w:id="1"/>
      <w:r>
        <w:rPr>
          <w:sz w:val="28"/>
          <w:szCs w:val="28"/>
        </w:rPr>
        <w:t>E</w:t>
      </w:r>
      <w:r w:rsidRPr="00B045A2">
        <w:rPr>
          <w:sz w:val="28"/>
          <w:szCs w:val="28"/>
        </w:rPr>
        <w:t xml:space="preserve">lenco partecipanti scambio culturale con l’Istituto </w:t>
      </w:r>
      <w:proofErr w:type="spellStart"/>
      <w:r w:rsidRPr="00B045A2">
        <w:rPr>
          <w:sz w:val="28"/>
          <w:szCs w:val="28"/>
        </w:rPr>
        <w:t>Atheneum</w:t>
      </w:r>
      <w:bookmarkEnd w:id="2"/>
      <w:proofErr w:type="spellEnd"/>
    </w:p>
    <w:p w14:paraId="55E0FC7C" w14:textId="263DBC6B" w:rsidR="00554BE4" w:rsidRDefault="00B045A2" w:rsidP="00EA29ED">
      <w:pPr>
        <w:pStyle w:val="Paragrafoelenco"/>
        <w:numPr>
          <w:ilvl w:val="0"/>
          <w:numId w:val="3"/>
        </w:numPr>
        <w:jc w:val="both"/>
        <w:rPr>
          <w:sz w:val="28"/>
          <w:szCs w:val="28"/>
        </w:rPr>
      </w:pPr>
      <w:bookmarkStart w:id="3" w:name="_Hlk191998850"/>
      <w:r w:rsidRPr="00B07957">
        <w:rPr>
          <w:sz w:val="28"/>
          <w:szCs w:val="28"/>
        </w:rPr>
        <w:t>Presentazione progetto “L’Assemblea delle donne”</w:t>
      </w:r>
      <w:bookmarkEnd w:id="3"/>
    </w:p>
    <w:p w14:paraId="1A0FA978" w14:textId="77777777" w:rsidR="00B07957" w:rsidRPr="00B07957" w:rsidRDefault="00B07957" w:rsidP="00227842">
      <w:pPr>
        <w:pStyle w:val="Paragrafoelenco"/>
        <w:ind w:left="1440"/>
        <w:jc w:val="both"/>
        <w:rPr>
          <w:sz w:val="28"/>
          <w:szCs w:val="28"/>
        </w:rPr>
      </w:pPr>
    </w:p>
    <w:p w14:paraId="4F6BDE38" w14:textId="77777777" w:rsidR="00554BE4" w:rsidRDefault="00554BE4" w:rsidP="00554BE4">
      <w:pPr>
        <w:jc w:val="both"/>
        <w:rPr>
          <w:sz w:val="28"/>
          <w:szCs w:val="28"/>
        </w:rPr>
      </w:pPr>
    </w:p>
    <w:p w14:paraId="5F03DB55" w14:textId="5E71D100" w:rsidR="00554BE4" w:rsidRPr="00554BE4" w:rsidRDefault="00554BE4" w:rsidP="00554BE4">
      <w:pPr>
        <w:jc w:val="both"/>
        <w:rPr>
          <w:b/>
          <w:bCs/>
          <w:sz w:val="28"/>
          <w:szCs w:val="28"/>
        </w:rPr>
      </w:pPr>
      <w:r w:rsidRPr="00554BE4">
        <w:rPr>
          <w:b/>
          <w:bCs/>
          <w:sz w:val="28"/>
          <w:szCs w:val="28"/>
        </w:rPr>
        <w:t>ALLEGATI:</w:t>
      </w:r>
    </w:p>
    <w:p w14:paraId="62A16E41" w14:textId="65F0185E" w:rsidR="00B045A2" w:rsidRPr="00554BE4" w:rsidRDefault="00B045A2" w:rsidP="00B045A2">
      <w:pPr>
        <w:pStyle w:val="Paragrafoelenco"/>
        <w:numPr>
          <w:ilvl w:val="0"/>
          <w:numId w:val="5"/>
        </w:numPr>
        <w:jc w:val="both"/>
        <w:rPr>
          <w:b/>
          <w:bCs/>
          <w:sz w:val="28"/>
          <w:szCs w:val="28"/>
        </w:rPr>
      </w:pPr>
      <w:r w:rsidRPr="00554BE4">
        <w:rPr>
          <w:b/>
          <w:bCs/>
          <w:sz w:val="28"/>
          <w:szCs w:val="28"/>
        </w:rPr>
        <w:t>Elenco partecipanti slovacchi al progetto Erasmus KA1</w:t>
      </w:r>
    </w:p>
    <w:p w14:paraId="0AB6B9EA" w14:textId="77777777" w:rsidR="00B045A2" w:rsidRPr="00362D62" w:rsidRDefault="00B045A2">
      <w:pPr>
        <w:rPr>
          <w:b/>
          <w:bCs/>
          <w:sz w:val="24"/>
          <w:szCs w:val="24"/>
        </w:rPr>
      </w:pPr>
      <w:r w:rsidRPr="00362D62">
        <w:rPr>
          <w:b/>
          <w:bCs/>
          <w:sz w:val="24"/>
          <w:szCs w:val="24"/>
        </w:rPr>
        <w:lastRenderedPageBreak/>
        <w:t>Lista ospiti Erasmus KA1</w:t>
      </w:r>
    </w:p>
    <w:p w14:paraId="1F070BFE" w14:textId="77777777" w:rsidR="00B045A2" w:rsidRPr="00362D62" w:rsidRDefault="00B045A2">
      <w:pPr>
        <w:rPr>
          <w:b/>
          <w:bCs/>
          <w:sz w:val="24"/>
          <w:szCs w:val="24"/>
        </w:rPr>
      </w:pPr>
      <w:r w:rsidRPr="00362D62">
        <w:rPr>
          <w:b/>
          <w:bCs/>
          <w:sz w:val="24"/>
          <w:szCs w:val="24"/>
        </w:rPr>
        <w:t>Docente</w:t>
      </w:r>
    </w:p>
    <w:p w14:paraId="6C63DBC6" w14:textId="77777777" w:rsidR="00B045A2" w:rsidRPr="00362D62" w:rsidRDefault="00B045A2">
      <w:pPr>
        <w:rPr>
          <w:sz w:val="24"/>
          <w:szCs w:val="24"/>
        </w:rPr>
      </w:pPr>
      <w:r w:rsidRPr="00362D62">
        <w:rPr>
          <w:sz w:val="24"/>
          <w:szCs w:val="24"/>
        </w:rPr>
        <w:t xml:space="preserve">Lydia </w:t>
      </w:r>
      <w:proofErr w:type="spellStart"/>
      <w:r w:rsidRPr="00362D62">
        <w:rPr>
          <w:sz w:val="24"/>
          <w:szCs w:val="24"/>
        </w:rPr>
        <w:t>Kalinovà</w:t>
      </w:r>
      <w:proofErr w:type="spellEnd"/>
    </w:p>
    <w:p w14:paraId="4DF3263A" w14:textId="77777777" w:rsidR="00B045A2" w:rsidRPr="00362D62" w:rsidRDefault="00B045A2">
      <w:pPr>
        <w:rPr>
          <w:sz w:val="24"/>
          <w:szCs w:val="24"/>
        </w:rPr>
      </w:pPr>
    </w:p>
    <w:p w14:paraId="040E5D1C" w14:textId="77777777" w:rsidR="00B045A2" w:rsidRPr="00362D62" w:rsidRDefault="00B045A2">
      <w:pPr>
        <w:rPr>
          <w:b/>
          <w:bCs/>
          <w:sz w:val="24"/>
          <w:szCs w:val="24"/>
        </w:rPr>
      </w:pPr>
      <w:r w:rsidRPr="00362D62">
        <w:rPr>
          <w:b/>
          <w:bCs/>
          <w:sz w:val="24"/>
          <w:szCs w:val="24"/>
        </w:rPr>
        <w:t>Studenti</w:t>
      </w:r>
    </w:p>
    <w:p w14:paraId="3616AD13" w14:textId="77777777" w:rsidR="00B045A2" w:rsidRPr="00362D62" w:rsidRDefault="00B045A2">
      <w:pPr>
        <w:rPr>
          <w:sz w:val="24"/>
          <w:szCs w:val="24"/>
        </w:rPr>
      </w:pPr>
      <w:proofErr w:type="spellStart"/>
      <w:r w:rsidRPr="00362D62">
        <w:rPr>
          <w:sz w:val="24"/>
          <w:szCs w:val="24"/>
        </w:rPr>
        <w:t>Kamila</w:t>
      </w:r>
      <w:proofErr w:type="spellEnd"/>
      <w:r w:rsidRPr="00362D62">
        <w:rPr>
          <w:sz w:val="24"/>
          <w:szCs w:val="24"/>
        </w:rPr>
        <w:t xml:space="preserve"> </w:t>
      </w:r>
      <w:proofErr w:type="spellStart"/>
      <w:r w:rsidRPr="00362D62">
        <w:rPr>
          <w:sz w:val="24"/>
          <w:szCs w:val="24"/>
        </w:rPr>
        <w:t>P</w:t>
      </w:r>
      <w:bookmarkStart w:id="4" w:name="_Hlk191997825"/>
      <w:r w:rsidRPr="00362D62">
        <w:rPr>
          <w:sz w:val="24"/>
          <w:szCs w:val="24"/>
        </w:rPr>
        <w:t>á</w:t>
      </w:r>
      <w:bookmarkEnd w:id="4"/>
      <w:r w:rsidRPr="00362D62">
        <w:rPr>
          <w:sz w:val="24"/>
          <w:szCs w:val="24"/>
        </w:rPr>
        <w:t>pezsiková</w:t>
      </w:r>
      <w:proofErr w:type="spellEnd"/>
    </w:p>
    <w:p w14:paraId="1EFA8AB2" w14:textId="77777777" w:rsidR="00B045A2" w:rsidRPr="00362D62" w:rsidRDefault="00B045A2">
      <w:pPr>
        <w:rPr>
          <w:sz w:val="24"/>
          <w:szCs w:val="24"/>
        </w:rPr>
      </w:pPr>
      <w:r w:rsidRPr="00362D62">
        <w:rPr>
          <w:sz w:val="24"/>
          <w:szCs w:val="24"/>
        </w:rPr>
        <w:t xml:space="preserve">Stella </w:t>
      </w:r>
      <w:proofErr w:type="spellStart"/>
      <w:r w:rsidRPr="00362D62">
        <w:rPr>
          <w:sz w:val="24"/>
          <w:szCs w:val="24"/>
        </w:rPr>
        <w:t>Répássyov</w:t>
      </w:r>
      <w:bookmarkStart w:id="5" w:name="_Hlk191998246"/>
      <w:r w:rsidRPr="00362D62">
        <w:rPr>
          <w:sz w:val="24"/>
          <w:szCs w:val="24"/>
        </w:rPr>
        <w:t>á</w:t>
      </w:r>
      <w:bookmarkEnd w:id="5"/>
      <w:proofErr w:type="spellEnd"/>
    </w:p>
    <w:p w14:paraId="0CA78B82" w14:textId="77777777" w:rsidR="00B045A2" w:rsidRPr="00362D62" w:rsidRDefault="00B045A2">
      <w:pPr>
        <w:rPr>
          <w:sz w:val="24"/>
          <w:szCs w:val="24"/>
        </w:rPr>
      </w:pPr>
      <w:proofErr w:type="spellStart"/>
      <w:r w:rsidRPr="00362D62">
        <w:rPr>
          <w:sz w:val="24"/>
          <w:szCs w:val="24"/>
        </w:rPr>
        <w:t>Hana</w:t>
      </w:r>
      <w:proofErr w:type="spellEnd"/>
      <w:r w:rsidRPr="00362D62">
        <w:rPr>
          <w:sz w:val="24"/>
          <w:szCs w:val="24"/>
        </w:rPr>
        <w:t xml:space="preserve"> </w:t>
      </w:r>
      <w:proofErr w:type="spellStart"/>
      <w:r w:rsidRPr="00362D62">
        <w:rPr>
          <w:sz w:val="24"/>
          <w:szCs w:val="24"/>
        </w:rPr>
        <w:t>Korenova</w:t>
      </w:r>
      <w:proofErr w:type="spellEnd"/>
    </w:p>
    <w:p w14:paraId="129FC096" w14:textId="77777777" w:rsidR="00B045A2" w:rsidRPr="00362D62" w:rsidRDefault="00B045A2">
      <w:pPr>
        <w:rPr>
          <w:sz w:val="24"/>
          <w:szCs w:val="24"/>
        </w:rPr>
      </w:pPr>
      <w:proofErr w:type="spellStart"/>
      <w:r w:rsidRPr="00362D62">
        <w:rPr>
          <w:sz w:val="24"/>
          <w:szCs w:val="24"/>
        </w:rPr>
        <w:t>Jakub</w:t>
      </w:r>
      <w:proofErr w:type="spellEnd"/>
      <w:r w:rsidRPr="00362D62">
        <w:rPr>
          <w:sz w:val="24"/>
          <w:szCs w:val="24"/>
        </w:rPr>
        <w:t xml:space="preserve"> </w:t>
      </w:r>
      <w:proofErr w:type="spellStart"/>
      <w:r w:rsidRPr="00362D62">
        <w:rPr>
          <w:sz w:val="24"/>
          <w:szCs w:val="24"/>
        </w:rPr>
        <w:t>Šoltýs</w:t>
      </w:r>
      <w:proofErr w:type="spellEnd"/>
    </w:p>
    <w:p w14:paraId="15AC037A" w14:textId="77777777" w:rsidR="00B045A2" w:rsidRDefault="00B045A2">
      <w:pPr>
        <w:rPr>
          <w:sz w:val="24"/>
          <w:szCs w:val="24"/>
        </w:rPr>
      </w:pPr>
      <w:r w:rsidRPr="00362D62">
        <w:rPr>
          <w:sz w:val="24"/>
          <w:szCs w:val="24"/>
        </w:rPr>
        <w:t xml:space="preserve">Tamara </w:t>
      </w:r>
      <w:proofErr w:type="spellStart"/>
      <w:r w:rsidRPr="00362D62">
        <w:rPr>
          <w:sz w:val="24"/>
          <w:szCs w:val="24"/>
        </w:rPr>
        <w:t>Blatníková</w:t>
      </w:r>
      <w:proofErr w:type="spellEnd"/>
    </w:p>
    <w:p w14:paraId="5450E46A" w14:textId="77777777" w:rsidR="00554BE4" w:rsidRDefault="00554BE4">
      <w:pPr>
        <w:rPr>
          <w:sz w:val="24"/>
          <w:szCs w:val="24"/>
        </w:rPr>
      </w:pPr>
    </w:p>
    <w:p w14:paraId="431DD76A" w14:textId="77777777" w:rsidR="00554BE4" w:rsidRDefault="00554BE4">
      <w:pPr>
        <w:rPr>
          <w:sz w:val="24"/>
          <w:szCs w:val="24"/>
        </w:rPr>
      </w:pPr>
    </w:p>
    <w:p w14:paraId="5B22886F" w14:textId="77777777" w:rsidR="00554BE4" w:rsidRDefault="00554BE4">
      <w:pPr>
        <w:rPr>
          <w:sz w:val="24"/>
          <w:szCs w:val="24"/>
        </w:rPr>
      </w:pPr>
    </w:p>
    <w:p w14:paraId="5C95CFD2" w14:textId="77777777" w:rsidR="00554BE4" w:rsidRDefault="00554BE4">
      <w:pPr>
        <w:rPr>
          <w:sz w:val="24"/>
          <w:szCs w:val="24"/>
        </w:rPr>
      </w:pPr>
    </w:p>
    <w:p w14:paraId="4D98B454" w14:textId="77777777" w:rsidR="00554BE4" w:rsidRDefault="00554BE4">
      <w:pPr>
        <w:rPr>
          <w:sz w:val="24"/>
          <w:szCs w:val="24"/>
        </w:rPr>
      </w:pPr>
    </w:p>
    <w:p w14:paraId="3084EFF0" w14:textId="77777777" w:rsidR="00554BE4" w:rsidRDefault="00554BE4">
      <w:pPr>
        <w:rPr>
          <w:sz w:val="24"/>
          <w:szCs w:val="24"/>
        </w:rPr>
      </w:pPr>
    </w:p>
    <w:p w14:paraId="46D686E8" w14:textId="77777777" w:rsidR="00554BE4" w:rsidRDefault="00554BE4">
      <w:pPr>
        <w:rPr>
          <w:sz w:val="24"/>
          <w:szCs w:val="24"/>
        </w:rPr>
      </w:pPr>
    </w:p>
    <w:p w14:paraId="0737870A" w14:textId="77777777" w:rsidR="00554BE4" w:rsidRDefault="00554BE4">
      <w:pPr>
        <w:rPr>
          <w:sz w:val="24"/>
          <w:szCs w:val="24"/>
        </w:rPr>
      </w:pPr>
    </w:p>
    <w:p w14:paraId="6DAAC2DC" w14:textId="77777777" w:rsidR="00554BE4" w:rsidRDefault="00554BE4">
      <w:pPr>
        <w:rPr>
          <w:sz w:val="24"/>
          <w:szCs w:val="24"/>
        </w:rPr>
      </w:pPr>
    </w:p>
    <w:p w14:paraId="33353D2C" w14:textId="77777777" w:rsidR="00554BE4" w:rsidRDefault="00554BE4">
      <w:pPr>
        <w:rPr>
          <w:sz w:val="24"/>
          <w:szCs w:val="24"/>
        </w:rPr>
      </w:pPr>
    </w:p>
    <w:p w14:paraId="59068BC4" w14:textId="77777777" w:rsidR="00554BE4" w:rsidRDefault="00554BE4">
      <w:pPr>
        <w:rPr>
          <w:sz w:val="24"/>
          <w:szCs w:val="24"/>
        </w:rPr>
      </w:pPr>
    </w:p>
    <w:p w14:paraId="2CA33AEC" w14:textId="77777777" w:rsidR="00554BE4" w:rsidRDefault="00554BE4">
      <w:pPr>
        <w:rPr>
          <w:sz w:val="24"/>
          <w:szCs w:val="24"/>
        </w:rPr>
      </w:pPr>
    </w:p>
    <w:p w14:paraId="73FA0A0B" w14:textId="77777777" w:rsidR="00554BE4" w:rsidRDefault="00554BE4">
      <w:pPr>
        <w:rPr>
          <w:sz w:val="24"/>
          <w:szCs w:val="24"/>
        </w:rPr>
      </w:pPr>
    </w:p>
    <w:p w14:paraId="37EFFE9B" w14:textId="77777777" w:rsidR="00554BE4" w:rsidRDefault="00554BE4">
      <w:pPr>
        <w:rPr>
          <w:sz w:val="24"/>
          <w:szCs w:val="24"/>
        </w:rPr>
      </w:pPr>
    </w:p>
    <w:p w14:paraId="6E3F93CB" w14:textId="77777777" w:rsidR="00554BE4" w:rsidRDefault="00554BE4">
      <w:pPr>
        <w:rPr>
          <w:sz w:val="24"/>
          <w:szCs w:val="24"/>
        </w:rPr>
      </w:pPr>
    </w:p>
    <w:p w14:paraId="15F1C122" w14:textId="77777777" w:rsidR="00554BE4" w:rsidRDefault="00554BE4">
      <w:pPr>
        <w:rPr>
          <w:sz w:val="24"/>
          <w:szCs w:val="24"/>
        </w:rPr>
      </w:pPr>
    </w:p>
    <w:p w14:paraId="48F08BC0" w14:textId="77777777" w:rsidR="00554BE4" w:rsidRDefault="00554BE4">
      <w:pPr>
        <w:rPr>
          <w:sz w:val="24"/>
          <w:szCs w:val="24"/>
        </w:rPr>
      </w:pPr>
    </w:p>
    <w:p w14:paraId="366CA322" w14:textId="77777777" w:rsidR="00554BE4" w:rsidRDefault="00554BE4">
      <w:pPr>
        <w:rPr>
          <w:sz w:val="24"/>
          <w:szCs w:val="24"/>
        </w:rPr>
      </w:pPr>
    </w:p>
    <w:p w14:paraId="54DB9F50" w14:textId="23AAFAD4" w:rsidR="00B045A2" w:rsidRPr="00554BE4" w:rsidRDefault="00B045A2" w:rsidP="00B045A2">
      <w:pPr>
        <w:pStyle w:val="Paragrafoelenco"/>
        <w:numPr>
          <w:ilvl w:val="0"/>
          <w:numId w:val="5"/>
        </w:numPr>
        <w:shd w:val="clear" w:color="auto" w:fill="FFFFFF"/>
        <w:spacing w:after="0" w:line="240" w:lineRule="auto"/>
        <w:rPr>
          <w:rFonts w:ascii="Aptos" w:eastAsia="Times New Roman" w:hAnsi="Aptos" w:cs="Times New Roman"/>
          <w:b/>
          <w:bCs/>
          <w:color w:val="000000"/>
          <w:kern w:val="0"/>
          <w:sz w:val="24"/>
          <w:szCs w:val="24"/>
          <w:lang w:eastAsia="it-IT"/>
          <w14:ligatures w14:val="none"/>
        </w:rPr>
      </w:pPr>
      <w:r w:rsidRPr="00554BE4">
        <w:rPr>
          <w:b/>
          <w:bCs/>
          <w:sz w:val="28"/>
          <w:szCs w:val="28"/>
        </w:rPr>
        <w:t xml:space="preserve">Elenco partecipanti scambio culturale con l’Istituto </w:t>
      </w:r>
      <w:proofErr w:type="spellStart"/>
      <w:r w:rsidRPr="00554BE4">
        <w:rPr>
          <w:b/>
          <w:bCs/>
          <w:sz w:val="28"/>
          <w:szCs w:val="28"/>
        </w:rPr>
        <w:t>Atheneum</w:t>
      </w:r>
      <w:proofErr w:type="spellEnd"/>
      <w:r w:rsidRPr="00554BE4">
        <w:rPr>
          <w:rFonts w:ascii="Aptos" w:eastAsia="Times New Roman" w:hAnsi="Aptos" w:cs="Times New Roman"/>
          <w:b/>
          <w:bCs/>
          <w:color w:val="000000"/>
          <w:kern w:val="0"/>
          <w:sz w:val="24"/>
          <w:szCs w:val="24"/>
          <w:lang w:eastAsia="it-IT"/>
          <w14:ligatures w14:val="none"/>
        </w:rPr>
        <w:t xml:space="preserve"> </w:t>
      </w:r>
    </w:p>
    <w:p w14:paraId="152FA7D9" w14:textId="77777777" w:rsidR="00B045A2" w:rsidRDefault="00B045A2" w:rsidP="00265D96">
      <w:pPr>
        <w:shd w:val="clear" w:color="auto" w:fill="FFFFFF"/>
        <w:spacing w:after="0" w:line="240" w:lineRule="auto"/>
        <w:rPr>
          <w:rFonts w:ascii="Aptos" w:eastAsia="Times New Roman" w:hAnsi="Aptos" w:cs="Times New Roman"/>
          <w:color w:val="000000"/>
          <w:kern w:val="0"/>
          <w:sz w:val="24"/>
          <w:szCs w:val="24"/>
          <w:lang w:eastAsia="it-IT"/>
          <w14:ligatures w14:val="none"/>
        </w:rPr>
      </w:pPr>
    </w:p>
    <w:p w14:paraId="74136882" w14:textId="31BF5BC0" w:rsidR="00B045A2" w:rsidRPr="00265D96" w:rsidRDefault="00B045A2" w:rsidP="00265D96">
      <w:pPr>
        <w:shd w:val="clear" w:color="auto" w:fill="FFFFFF"/>
        <w:spacing w:after="0" w:line="240" w:lineRule="auto"/>
        <w:rPr>
          <w:rFonts w:ascii="Aptos" w:eastAsia="Times New Roman" w:hAnsi="Aptos" w:cs="Times New Roman"/>
          <w:color w:val="000000"/>
          <w:kern w:val="0"/>
          <w:sz w:val="24"/>
          <w:szCs w:val="24"/>
          <w:lang w:eastAsia="it-IT"/>
          <w14:ligatures w14:val="none"/>
        </w:rPr>
      </w:pPr>
      <w:r>
        <w:rPr>
          <w:rFonts w:ascii="Aptos" w:eastAsia="Times New Roman" w:hAnsi="Aptos" w:cs="Times New Roman"/>
          <w:color w:val="000000"/>
          <w:kern w:val="0"/>
          <w:sz w:val="24"/>
          <w:szCs w:val="24"/>
          <w:lang w:eastAsia="it-IT"/>
          <w14:ligatures w14:val="none"/>
        </w:rPr>
        <w:t>L</w:t>
      </w:r>
      <w:r w:rsidRPr="00265D96">
        <w:rPr>
          <w:rFonts w:ascii="Aptos" w:eastAsia="Times New Roman" w:hAnsi="Aptos" w:cs="Times New Roman"/>
          <w:color w:val="000000"/>
          <w:kern w:val="0"/>
          <w:sz w:val="24"/>
          <w:szCs w:val="24"/>
          <w:lang w:eastAsia="it-IT"/>
          <w14:ligatures w14:val="none"/>
        </w:rPr>
        <w:t>ist of names: </w:t>
      </w:r>
    </w:p>
    <w:p w14:paraId="279D2EC0" w14:textId="77777777" w:rsidR="00B045A2" w:rsidRPr="00265D96" w:rsidRDefault="00B045A2" w:rsidP="00265D96">
      <w:pPr>
        <w:shd w:val="clear" w:color="auto" w:fill="FFFFFF"/>
        <w:spacing w:after="0" w:line="240" w:lineRule="auto"/>
        <w:rPr>
          <w:rFonts w:ascii="Aptos" w:eastAsia="Times New Roman" w:hAnsi="Aptos" w:cs="Times New Roman"/>
          <w:color w:val="000000"/>
          <w:kern w:val="0"/>
          <w:sz w:val="24"/>
          <w:szCs w:val="24"/>
          <w:lang w:eastAsia="it-IT"/>
          <w14:ligatures w14:val="none"/>
        </w:rPr>
      </w:pPr>
    </w:p>
    <w:p w14:paraId="54174867" w14:textId="77777777" w:rsidR="00B045A2" w:rsidRPr="00265D96" w:rsidRDefault="00B045A2" w:rsidP="00B045A2">
      <w:pPr>
        <w:numPr>
          <w:ilvl w:val="0"/>
          <w:numId w:val="4"/>
        </w:numPr>
        <w:shd w:val="clear" w:color="auto" w:fill="FFFFFF"/>
        <w:spacing w:after="0" w:line="257" w:lineRule="atLeast"/>
        <w:ind w:left="1440"/>
        <w:rPr>
          <w:rFonts w:ascii="Aptos" w:eastAsia="Times New Roman" w:hAnsi="Aptos" w:cs="Arial"/>
          <w:color w:val="000000"/>
          <w:kern w:val="0"/>
          <w:sz w:val="24"/>
          <w:szCs w:val="24"/>
          <w:lang w:eastAsia="it-IT"/>
          <w14:ligatures w14:val="none"/>
        </w:rPr>
      </w:pPr>
      <w:r w:rsidRPr="00265D96">
        <w:rPr>
          <w:rFonts w:ascii="Aptos" w:eastAsia="Times New Roman" w:hAnsi="Aptos" w:cs="Arial"/>
          <w:color w:val="000000"/>
          <w:kern w:val="0"/>
          <w:sz w:val="24"/>
          <w:szCs w:val="24"/>
          <w:lang w:eastAsia="it-IT"/>
          <w14:ligatures w14:val="none"/>
        </w:rPr>
        <w:t xml:space="preserve">Nina Yvonne Albert Van </w:t>
      </w:r>
      <w:proofErr w:type="spellStart"/>
      <w:r w:rsidRPr="00265D96">
        <w:rPr>
          <w:rFonts w:ascii="Aptos" w:eastAsia="Times New Roman" w:hAnsi="Aptos" w:cs="Arial"/>
          <w:color w:val="000000"/>
          <w:kern w:val="0"/>
          <w:sz w:val="24"/>
          <w:szCs w:val="24"/>
          <w:lang w:eastAsia="it-IT"/>
          <w14:ligatures w14:val="none"/>
        </w:rPr>
        <w:t>Landschoot</w:t>
      </w:r>
      <w:proofErr w:type="spellEnd"/>
      <w:r w:rsidRPr="00265D96">
        <w:rPr>
          <w:rFonts w:ascii="Aptos" w:eastAsia="Times New Roman" w:hAnsi="Aptos" w:cs="Arial"/>
          <w:color w:val="000000"/>
          <w:kern w:val="0"/>
          <w:sz w:val="24"/>
          <w:szCs w:val="24"/>
          <w:lang w:eastAsia="it-IT"/>
          <w14:ligatures w14:val="none"/>
        </w:rPr>
        <w:t xml:space="preserve"> (</w:t>
      </w:r>
      <w:proofErr w:type="spellStart"/>
      <w:r w:rsidRPr="00265D96">
        <w:rPr>
          <w:rFonts w:ascii="Aptos" w:eastAsia="Times New Roman" w:hAnsi="Aptos" w:cs="Arial"/>
          <w:color w:val="000000"/>
          <w:kern w:val="0"/>
          <w:sz w:val="24"/>
          <w:szCs w:val="24"/>
          <w:lang w:eastAsia="it-IT"/>
          <w14:ligatures w14:val="none"/>
        </w:rPr>
        <w:t>teacher</w:t>
      </w:r>
      <w:proofErr w:type="spellEnd"/>
      <w:r w:rsidRPr="00265D96">
        <w:rPr>
          <w:rFonts w:ascii="Aptos" w:eastAsia="Times New Roman" w:hAnsi="Aptos" w:cs="Arial"/>
          <w:color w:val="000000"/>
          <w:kern w:val="0"/>
          <w:sz w:val="24"/>
          <w:szCs w:val="24"/>
          <w:lang w:eastAsia="it-IT"/>
          <w14:ligatures w14:val="none"/>
        </w:rPr>
        <w:t>)</w:t>
      </w:r>
    </w:p>
    <w:p w14:paraId="1C416A4B" w14:textId="77777777" w:rsidR="00B045A2" w:rsidRPr="00265D96" w:rsidRDefault="00B045A2" w:rsidP="00B045A2">
      <w:pPr>
        <w:numPr>
          <w:ilvl w:val="0"/>
          <w:numId w:val="4"/>
        </w:numPr>
        <w:shd w:val="clear" w:color="auto" w:fill="FFFFFF"/>
        <w:spacing w:after="0" w:line="257" w:lineRule="atLeast"/>
        <w:ind w:left="1440"/>
        <w:rPr>
          <w:rFonts w:ascii="Aptos" w:eastAsia="Times New Roman" w:hAnsi="Aptos" w:cs="Arial"/>
          <w:color w:val="000000"/>
          <w:kern w:val="0"/>
          <w:sz w:val="24"/>
          <w:szCs w:val="24"/>
          <w:lang w:eastAsia="it-IT"/>
          <w14:ligatures w14:val="none"/>
        </w:rPr>
      </w:pPr>
      <w:r w:rsidRPr="00265D96">
        <w:rPr>
          <w:rFonts w:ascii="Aptos" w:eastAsia="Times New Roman" w:hAnsi="Aptos" w:cs="Arial"/>
          <w:color w:val="000000"/>
          <w:kern w:val="0"/>
          <w:sz w:val="24"/>
          <w:szCs w:val="24"/>
          <w:lang w:eastAsia="it-IT"/>
          <w14:ligatures w14:val="none"/>
        </w:rPr>
        <w:t xml:space="preserve">Kathleen </w:t>
      </w:r>
      <w:proofErr w:type="spellStart"/>
      <w:r w:rsidRPr="00265D96">
        <w:rPr>
          <w:rFonts w:ascii="Aptos" w:eastAsia="Times New Roman" w:hAnsi="Aptos" w:cs="Arial"/>
          <w:color w:val="000000"/>
          <w:kern w:val="0"/>
          <w:sz w:val="24"/>
          <w:szCs w:val="24"/>
          <w:lang w:eastAsia="it-IT"/>
          <w14:ligatures w14:val="none"/>
        </w:rPr>
        <w:t>Suzanne</w:t>
      </w:r>
      <w:proofErr w:type="spellEnd"/>
      <w:r w:rsidRPr="00265D96">
        <w:rPr>
          <w:rFonts w:ascii="Aptos" w:eastAsia="Times New Roman" w:hAnsi="Aptos" w:cs="Arial"/>
          <w:color w:val="000000"/>
          <w:kern w:val="0"/>
          <w:sz w:val="24"/>
          <w:szCs w:val="24"/>
          <w:lang w:eastAsia="it-IT"/>
          <w14:ligatures w14:val="none"/>
        </w:rPr>
        <w:t xml:space="preserve"> </w:t>
      </w:r>
      <w:proofErr w:type="spellStart"/>
      <w:r w:rsidRPr="00265D96">
        <w:rPr>
          <w:rFonts w:ascii="Aptos" w:eastAsia="Times New Roman" w:hAnsi="Aptos" w:cs="Arial"/>
          <w:color w:val="000000"/>
          <w:kern w:val="0"/>
          <w:sz w:val="24"/>
          <w:szCs w:val="24"/>
          <w:lang w:eastAsia="it-IT"/>
          <w14:ligatures w14:val="none"/>
        </w:rPr>
        <w:t>Emilienne</w:t>
      </w:r>
      <w:proofErr w:type="spellEnd"/>
      <w:r w:rsidRPr="00265D96">
        <w:rPr>
          <w:rFonts w:ascii="Aptos" w:eastAsia="Times New Roman" w:hAnsi="Aptos" w:cs="Arial"/>
          <w:color w:val="000000"/>
          <w:kern w:val="0"/>
          <w:sz w:val="24"/>
          <w:szCs w:val="24"/>
          <w:lang w:eastAsia="it-IT"/>
          <w14:ligatures w14:val="none"/>
        </w:rPr>
        <w:t xml:space="preserve"> </w:t>
      </w:r>
      <w:proofErr w:type="spellStart"/>
      <w:r w:rsidRPr="00265D96">
        <w:rPr>
          <w:rFonts w:ascii="Aptos" w:eastAsia="Times New Roman" w:hAnsi="Aptos" w:cs="Arial"/>
          <w:color w:val="000000"/>
          <w:kern w:val="0"/>
          <w:sz w:val="24"/>
          <w:szCs w:val="24"/>
          <w:lang w:eastAsia="it-IT"/>
          <w14:ligatures w14:val="none"/>
        </w:rPr>
        <w:t>Moerenhout</w:t>
      </w:r>
      <w:proofErr w:type="spellEnd"/>
      <w:r w:rsidRPr="00265D96">
        <w:rPr>
          <w:rFonts w:ascii="Aptos" w:eastAsia="Times New Roman" w:hAnsi="Aptos" w:cs="Arial"/>
          <w:color w:val="000000"/>
          <w:kern w:val="0"/>
          <w:sz w:val="24"/>
          <w:szCs w:val="24"/>
          <w:lang w:eastAsia="it-IT"/>
          <w14:ligatures w14:val="none"/>
        </w:rPr>
        <w:t xml:space="preserve"> (</w:t>
      </w:r>
      <w:proofErr w:type="spellStart"/>
      <w:r w:rsidRPr="00265D96">
        <w:rPr>
          <w:rFonts w:ascii="Aptos" w:eastAsia="Times New Roman" w:hAnsi="Aptos" w:cs="Arial"/>
          <w:color w:val="000000"/>
          <w:kern w:val="0"/>
          <w:sz w:val="24"/>
          <w:szCs w:val="24"/>
          <w:lang w:eastAsia="it-IT"/>
          <w14:ligatures w14:val="none"/>
        </w:rPr>
        <w:t>teacher</w:t>
      </w:r>
      <w:proofErr w:type="spellEnd"/>
      <w:r w:rsidRPr="00265D96">
        <w:rPr>
          <w:rFonts w:ascii="Aptos" w:eastAsia="Times New Roman" w:hAnsi="Aptos" w:cs="Arial"/>
          <w:color w:val="000000"/>
          <w:kern w:val="0"/>
          <w:sz w:val="24"/>
          <w:szCs w:val="24"/>
          <w:lang w:eastAsia="it-IT"/>
          <w14:ligatures w14:val="none"/>
        </w:rPr>
        <w:t>)</w:t>
      </w:r>
    </w:p>
    <w:p w14:paraId="14976EAE" w14:textId="77777777" w:rsidR="00B045A2" w:rsidRPr="00265D96" w:rsidRDefault="00B045A2" w:rsidP="00B045A2">
      <w:pPr>
        <w:numPr>
          <w:ilvl w:val="0"/>
          <w:numId w:val="4"/>
        </w:numPr>
        <w:shd w:val="clear" w:color="auto" w:fill="FFFFFF"/>
        <w:spacing w:after="0" w:line="257" w:lineRule="atLeast"/>
        <w:ind w:left="1440"/>
        <w:rPr>
          <w:rFonts w:ascii="Aptos" w:eastAsia="Times New Roman" w:hAnsi="Aptos" w:cs="Arial"/>
          <w:color w:val="000000"/>
          <w:kern w:val="0"/>
          <w:sz w:val="24"/>
          <w:szCs w:val="24"/>
          <w:lang w:eastAsia="it-IT"/>
          <w14:ligatures w14:val="none"/>
        </w:rPr>
      </w:pPr>
      <w:proofErr w:type="spellStart"/>
      <w:r w:rsidRPr="00265D96">
        <w:rPr>
          <w:rFonts w:ascii="Aptos" w:eastAsia="Times New Roman" w:hAnsi="Aptos" w:cs="Arial"/>
          <w:color w:val="000000"/>
          <w:kern w:val="0"/>
          <w:sz w:val="24"/>
          <w:szCs w:val="24"/>
          <w:lang w:eastAsia="it-IT"/>
          <w14:ligatures w14:val="none"/>
        </w:rPr>
        <w:t>Emese</w:t>
      </w:r>
      <w:proofErr w:type="spellEnd"/>
      <w:r w:rsidRPr="00265D96">
        <w:rPr>
          <w:rFonts w:ascii="Aptos" w:eastAsia="Times New Roman" w:hAnsi="Aptos" w:cs="Arial"/>
          <w:color w:val="000000"/>
          <w:kern w:val="0"/>
          <w:sz w:val="24"/>
          <w:szCs w:val="24"/>
          <w:lang w:eastAsia="it-IT"/>
          <w14:ligatures w14:val="none"/>
        </w:rPr>
        <w:t xml:space="preserve"> </w:t>
      </w:r>
      <w:proofErr w:type="spellStart"/>
      <w:r w:rsidRPr="00265D96">
        <w:rPr>
          <w:rFonts w:ascii="Aptos" w:eastAsia="Times New Roman" w:hAnsi="Aptos" w:cs="Arial"/>
          <w:color w:val="000000"/>
          <w:kern w:val="0"/>
          <w:sz w:val="24"/>
          <w:szCs w:val="24"/>
          <w:lang w:eastAsia="it-IT"/>
          <w14:ligatures w14:val="none"/>
        </w:rPr>
        <w:t>Mátyás</w:t>
      </w:r>
      <w:proofErr w:type="spellEnd"/>
      <w:r w:rsidRPr="00265D96">
        <w:rPr>
          <w:rFonts w:ascii="Aptos" w:eastAsia="Times New Roman" w:hAnsi="Aptos" w:cs="Arial"/>
          <w:color w:val="000000"/>
          <w:kern w:val="0"/>
          <w:sz w:val="24"/>
          <w:szCs w:val="24"/>
          <w:lang w:eastAsia="it-IT"/>
          <w14:ligatures w14:val="none"/>
        </w:rPr>
        <w:t xml:space="preserve"> </w:t>
      </w:r>
      <w:proofErr w:type="spellStart"/>
      <w:r w:rsidRPr="00265D96">
        <w:rPr>
          <w:rFonts w:ascii="Aptos" w:eastAsia="Times New Roman" w:hAnsi="Aptos" w:cs="Arial"/>
          <w:color w:val="000000"/>
          <w:kern w:val="0"/>
          <w:sz w:val="24"/>
          <w:szCs w:val="24"/>
          <w:lang w:eastAsia="it-IT"/>
          <w14:ligatures w14:val="none"/>
        </w:rPr>
        <w:t>Dries</w:t>
      </w:r>
      <w:proofErr w:type="spellEnd"/>
      <w:r w:rsidRPr="00265D96">
        <w:rPr>
          <w:rFonts w:ascii="Aptos" w:eastAsia="Times New Roman" w:hAnsi="Aptos" w:cs="Arial"/>
          <w:color w:val="000000"/>
          <w:kern w:val="0"/>
          <w:sz w:val="24"/>
          <w:szCs w:val="24"/>
          <w:lang w:eastAsia="it-IT"/>
          <w14:ligatures w14:val="none"/>
        </w:rPr>
        <w:t xml:space="preserve"> </w:t>
      </w:r>
      <w:proofErr w:type="spellStart"/>
      <w:r w:rsidRPr="00265D96">
        <w:rPr>
          <w:rFonts w:ascii="Aptos" w:eastAsia="Times New Roman" w:hAnsi="Aptos" w:cs="Arial"/>
          <w:color w:val="000000"/>
          <w:kern w:val="0"/>
          <w:sz w:val="24"/>
          <w:szCs w:val="24"/>
          <w:lang w:eastAsia="it-IT"/>
          <w14:ligatures w14:val="none"/>
        </w:rPr>
        <w:t>Blanckaert</w:t>
      </w:r>
      <w:proofErr w:type="spellEnd"/>
      <w:r w:rsidRPr="00265D96">
        <w:rPr>
          <w:rFonts w:ascii="Aptos" w:eastAsia="Times New Roman" w:hAnsi="Aptos" w:cs="Arial"/>
          <w:color w:val="000000"/>
          <w:kern w:val="0"/>
          <w:sz w:val="24"/>
          <w:szCs w:val="24"/>
          <w:lang w:eastAsia="it-IT"/>
          <w14:ligatures w14:val="none"/>
        </w:rPr>
        <w:t xml:space="preserve"> (</w:t>
      </w:r>
      <w:proofErr w:type="spellStart"/>
      <w:r w:rsidRPr="00265D96">
        <w:rPr>
          <w:rFonts w:ascii="Aptos" w:eastAsia="Times New Roman" w:hAnsi="Aptos" w:cs="Arial"/>
          <w:color w:val="000000"/>
          <w:kern w:val="0"/>
          <w:sz w:val="24"/>
          <w:szCs w:val="24"/>
          <w:lang w:eastAsia="it-IT"/>
          <w14:ligatures w14:val="none"/>
        </w:rPr>
        <w:t>student</w:t>
      </w:r>
      <w:proofErr w:type="spellEnd"/>
      <w:r w:rsidRPr="00265D96">
        <w:rPr>
          <w:rFonts w:ascii="Aptos" w:eastAsia="Times New Roman" w:hAnsi="Aptos" w:cs="Arial"/>
          <w:color w:val="000000"/>
          <w:kern w:val="0"/>
          <w:sz w:val="24"/>
          <w:szCs w:val="24"/>
          <w:lang w:eastAsia="it-IT"/>
          <w14:ligatures w14:val="none"/>
        </w:rPr>
        <w:t>, girl)</w:t>
      </w:r>
    </w:p>
    <w:p w14:paraId="107DBBDE" w14:textId="77777777" w:rsidR="00B045A2" w:rsidRPr="00265D96" w:rsidRDefault="00B045A2" w:rsidP="00B045A2">
      <w:pPr>
        <w:numPr>
          <w:ilvl w:val="0"/>
          <w:numId w:val="4"/>
        </w:numPr>
        <w:shd w:val="clear" w:color="auto" w:fill="FFFFFF"/>
        <w:spacing w:after="0" w:line="257" w:lineRule="atLeast"/>
        <w:ind w:left="1440"/>
        <w:rPr>
          <w:rFonts w:ascii="Aptos" w:eastAsia="Times New Roman" w:hAnsi="Aptos" w:cs="Arial"/>
          <w:color w:val="000000"/>
          <w:kern w:val="0"/>
          <w:sz w:val="24"/>
          <w:szCs w:val="24"/>
          <w:lang w:eastAsia="it-IT"/>
          <w14:ligatures w14:val="none"/>
        </w:rPr>
      </w:pPr>
      <w:proofErr w:type="spellStart"/>
      <w:r w:rsidRPr="00265D96">
        <w:rPr>
          <w:rFonts w:ascii="Aptos" w:eastAsia="Times New Roman" w:hAnsi="Aptos" w:cs="Arial"/>
          <w:color w:val="000000"/>
          <w:kern w:val="0"/>
          <w:sz w:val="24"/>
          <w:szCs w:val="24"/>
          <w:lang w:eastAsia="it-IT"/>
          <w14:ligatures w14:val="none"/>
        </w:rPr>
        <w:t>Ellenora</w:t>
      </w:r>
      <w:proofErr w:type="spellEnd"/>
      <w:r w:rsidRPr="00265D96">
        <w:rPr>
          <w:rFonts w:ascii="Aptos" w:eastAsia="Times New Roman" w:hAnsi="Aptos" w:cs="Arial"/>
          <w:color w:val="000000"/>
          <w:kern w:val="0"/>
          <w:sz w:val="24"/>
          <w:szCs w:val="24"/>
          <w:lang w:eastAsia="it-IT"/>
          <w14:ligatures w14:val="none"/>
        </w:rPr>
        <w:t xml:space="preserve"> </w:t>
      </w:r>
      <w:proofErr w:type="spellStart"/>
      <w:r w:rsidRPr="00265D96">
        <w:rPr>
          <w:rFonts w:ascii="Aptos" w:eastAsia="Times New Roman" w:hAnsi="Aptos" w:cs="Arial"/>
          <w:color w:val="000000"/>
          <w:kern w:val="0"/>
          <w:sz w:val="24"/>
          <w:szCs w:val="24"/>
          <w:lang w:eastAsia="it-IT"/>
          <w14:ligatures w14:val="none"/>
        </w:rPr>
        <w:t>Kristi</w:t>
      </w:r>
      <w:proofErr w:type="spellEnd"/>
      <w:r w:rsidRPr="00265D96">
        <w:rPr>
          <w:rFonts w:ascii="Aptos" w:eastAsia="Times New Roman" w:hAnsi="Aptos" w:cs="Arial"/>
          <w:color w:val="000000"/>
          <w:kern w:val="0"/>
          <w:sz w:val="24"/>
          <w:szCs w:val="24"/>
          <w:lang w:eastAsia="it-IT"/>
          <w14:ligatures w14:val="none"/>
        </w:rPr>
        <w:t xml:space="preserve"> </w:t>
      </w:r>
      <w:proofErr w:type="spellStart"/>
      <w:r w:rsidRPr="00265D96">
        <w:rPr>
          <w:rFonts w:ascii="Aptos" w:eastAsia="Times New Roman" w:hAnsi="Aptos" w:cs="Arial"/>
          <w:color w:val="000000"/>
          <w:kern w:val="0"/>
          <w:sz w:val="24"/>
          <w:szCs w:val="24"/>
          <w:lang w:eastAsia="it-IT"/>
          <w14:ligatures w14:val="none"/>
        </w:rPr>
        <w:t>Jaak</w:t>
      </w:r>
      <w:proofErr w:type="spellEnd"/>
      <w:r w:rsidRPr="00265D96">
        <w:rPr>
          <w:rFonts w:ascii="Aptos" w:eastAsia="Times New Roman" w:hAnsi="Aptos" w:cs="Arial"/>
          <w:color w:val="000000"/>
          <w:kern w:val="0"/>
          <w:sz w:val="24"/>
          <w:szCs w:val="24"/>
          <w:lang w:eastAsia="it-IT"/>
          <w14:ligatures w14:val="none"/>
        </w:rPr>
        <w:t xml:space="preserve"> </w:t>
      </w:r>
      <w:proofErr w:type="spellStart"/>
      <w:r w:rsidRPr="00265D96">
        <w:rPr>
          <w:rFonts w:ascii="Aptos" w:eastAsia="Times New Roman" w:hAnsi="Aptos" w:cs="Arial"/>
          <w:color w:val="000000"/>
          <w:kern w:val="0"/>
          <w:sz w:val="24"/>
          <w:szCs w:val="24"/>
          <w:lang w:eastAsia="it-IT"/>
          <w14:ligatures w14:val="none"/>
        </w:rPr>
        <w:t>Geernaert</w:t>
      </w:r>
      <w:proofErr w:type="spellEnd"/>
      <w:r w:rsidRPr="00265D96">
        <w:rPr>
          <w:rFonts w:ascii="Aptos" w:eastAsia="Times New Roman" w:hAnsi="Aptos" w:cs="Arial"/>
          <w:color w:val="000000"/>
          <w:kern w:val="0"/>
          <w:sz w:val="24"/>
          <w:szCs w:val="24"/>
          <w:lang w:eastAsia="it-IT"/>
          <w14:ligatures w14:val="none"/>
        </w:rPr>
        <w:t xml:space="preserve"> (</w:t>
      </w:r>
      <w:proofErr w:type="spellStart"/>
      <w:r w:rsidRPr="00265D96">
        <w:rPr>
          <w:rFonts w:ascii="Aptos" w:eastAsia="Times New Roman" w:hAnsi="Aptos" w:cs="Arial"/>
          <w:color w:val="000000"/>
          <w:kern w:val="0"/>
          <w:sz w:val="24"/>
          <w:szCs w:val="24"/>
          <w:lang w:eastAsia="it-IT"/>
          <w14:ligatures w14:val="none"/>
        </w:rPr>
        <w:t>student</w:t>
      </w:r>
      <w:proofErr w:type="spellEnd"/>
      <w:r w:rsidRPr="00265D96">
        <w:rPr>
          <w:rFonts w:ascii="Aptos" w:eastAsia="Times New Roman" w:hAnsi="Aptos" w:cs="Arial"/>
          <w:color w:val="000000"/>
          <w:kern w:val="0"/>
          <w:sz w:val="24"/>
          <w:szCs w:val="24"/>
          <w:lang w:eastAsia="it-IT"/>
          <w14:ligatures w14:val="none"/>
        </w:rPr>
        <w:t>, girl)</w:t>
      </w:r>
    </w:p>
    <w:p w14:paraId="429CDF08" w14:textId="77777777" w:rsidR="00B045A2" w:rsidRPr="00265D96" w:rsidRDefault="00B045A2" w:rsidP="00B045A2">
      <w:pPr>
        <w:numPr>
          <w:ilvl w:val="0"/>
          <w:numId w:val="4"/>
        </w:numPr>
        <w:shd w:val="clear" w:color="auto" w:fill="FFFFFF"/>
        <w:spacing w:after="0" w:line="257" w:lineRule="atLeast"/>
        <w:ind w:left="1440"/>
        <w:rPr>
          <w:rFonts w:ascii="Aptos" w:eastAsia="Times New Roman" w:hAnsi="Aptos" w:cs="Arial"/>
          <w:color w:val="000000"/>
          <w:kern w:val="0"/>
          <w:sz w:val="24"/>
          <w:szCs w:val="24"/>
          <w:lang w:eastAsia="it-IT"/>
          <w14:ligatures w14:val="none"/>
        </w:rPr>
      </w:pPr>
      <w:r w:rsidRPr="00265D96">
        <w:rPr>
          <w:rFonts w:ascii="Aptos" w:eastAsia="Times New Roman" w:hAnsi="Aptos" w:cs="Arial"/>
          <w:color w:val="000000"/>
          <w:kern w:val="0"/>
          <w:sz w:val="24"/>
          <w:szCs w:val="24"/>
          <w:lang w:eastAsia="it-IT"/>
          <w14:ligatures w14:val="none"/>
        </w:rPr>
        <w:t xml:space="preserve">Julie </w:t>
      </w:r>
      <w:proofErr w:type="spellStart"/>
      <w:r w:rsidRPr="00265D96">
        <w:rPr>
          <w:rFonts w:ascii="Aptos" w:eastAsia="Times New Roman" w:hAnsi="Aptos" w:cs="Arial"/>
          <w:color w:val="000000"/>
          <w:kern w:val="0"/>
          <w:sz w:val="24"/>
          <w:szCs w:val="24"/>
          <w:lang w:eastAsia="it-IT"/>
          <w14:ligatures w14:val="none"/>
        </w:rPr>
        <w:t>Hoevenaar</w:t>
      </w:r>
      <w:proofErr w:type="spellEnd"/>
      <w:r w:rsidRPr="00265D96">
        <w:rPr>
          <w:rFonts w:ascii="Aptos" w:eastAsia="Times New Roman" w:hAnsi="Aptos" w:cs="Arial"/>
          <w:color w:val="000000"/>
          <w:kern w:val="0"/>
          <w:sz w:val="24"/>
          <w:szCs w:val="24"/>
          <w:lang w:eastAsia="it-IT"/>
          <w14:ligatures w14:val="none"/>
        </w:rPr>
        <w:t xml:space="preserve"> (</w:t>
      </w:r>
      <w:proofErr w:type="spellStart"/>
      <w:r w:rsidRPr="00265D96">
        <w:rPr>
          <w:rFonts w:ascii="Aptos" w:eastAsia="Times New Roman" w:hAnsi="Aptos" w:cs="Arial"/>
          <w:color w:val="000000"/>
          <w:kern w:val="0"/>
          <w:sz w:val="24"/>
          <w:szCs w:val="24"/>
          <w:lang w:eastAsia="it-IT"/>
          <w14:ligatures w14:val="none"/>
        </w:rPr>
        <w:t>student</w:t>
      </w:r>
      <w:proofErr w:type="spellEnd"/>
      <w:r w:rsidRPr="00265D96">
        <w:rPr>
          <w:rFonts w:ascii="Aptos" w:eastAsia="Times New Roman" w:hAnsi="Aptos" w:cs="Arial"/>
          <w:color w:val="000000"/>
          <w:kern w:val="0"/>
          <w:sz w:val="24"/>
          <w:szCs w:val="24"/>
          <w:lang w:eastAsia="it-IT"/>
          <w14:ligatures w14:val="none"/>
        </w:rPr>
        <w:t>, girl)</w:t>
      </w:r>
    </w:p>
    <w:p w14:paraId="17251644" w14:textId="77777777" w:rsidR="00B045A2" w:rsidRPr="00265D96" w:rsidRDefault="00B045A2" w:rsidP="00B045A2">
      <w:pPr>
        <w:numPr>
          <w:ilvl w:val="0"/>
          <w:numId w:val="4"/>
        </w:numPr>
        <w:shd w:val="clear" w:color="auto" w:fill="FFFFFF"/>
        <w:spacing w:after="0" w:line="257" w:lineRule="atLeast"/>
        <w:ind w:left="1440"/>
        <w:rPr>
          <w:rFonts w:ascii="Aptos" w:eastAsia="Times New Roman" w:hAnsi="Aptos" w:cs="Arial"/>
          <w:color w:val="000000"/>
          <w:kern w:val="0"/>
          <w:sz w:val="24"/>
          <w:szCs w:val="24"/>
          <w:lang w:eastAsia="it-IT"/>
          <w14:ligatures w14:val="none"/>
        </w:rPr>
      </w:pPr>
      <w:proofErr w:type="spellStart"/>
      <w:r w:rsidRPr="00265D96">
        <w:rPr>
          <w:rFonts w:ascii="Aptos" w:eastAsia="Times New Roman" w:hAnsi="Aptos" w:cs="Arial"/>
          <w:color w:val="000000"/>
          <w:kern w:val="0"/>
          <w:sz w:val="24"/>
          <w:szCs w:val="24"/>
          <w:lang w:eastAsia="it-IT"/>
          <w14:ligatures w14:val="none"/>
        </w:rPr>
        <w:t>Naerd</w:t>
      </w:r>
      <w:proofErr w:type="spellEnd"/>
      <w:r w:rsidRPr="00265D96">
        <w:rPr>
          <w:rFonts w:ascii="Aptos" w:eastAsia="Times New Roman" w:hAnsi="Aptos" w:cs="Arial"/>
          <w:color w:val="000000"/>
          <w:kern w:val="0"/>
          <w:sz w:val="24"/>
          <w:szCs w:val="24"/>
          <w:lang w:eastAsia="it-IT"/>
          <w14:ligatures w14:val="none"/>
        </w:rPr>
        <w:t xml:space="preserve"> </w:t>
      </w:r>
      <w:proofErr w:type="spellStart"/>
      <w:r w:rsidRPr="00265D96">
        <w:rPr>
          <w:rFonts w:ascii="Aptos" w:eastAsia="Times New Roman" w:hAnsi="Aptos" w:cs="Arial"/>
          <w:color w:val="000000"/>
          <w:kern w:val="0"/>
          <w:sz w:val="24"/>
          <w:szCs w:val="24"/>
          <w:lang w:eastAsia="it-IT"/>
          <w14:ligatures w14:val="none"/>
        </w:rPr>
        <w:t>Blomme</w:t>
      </w:r>
      <w:proofErr w:type="spellEnd"/>
      <w:r w:rsidRPr="00265D96">
        <w:rPr>
          <w:rFonts w:ascii="Aptos" w:eastAsia="Times New Roman" w:hAnsi="Aptos" w:cs="Arial"/>
          <w:color w:val="000000"/>
          <w:kern w:val="0"/>
          <w:sz w:val="24"/>
          <w:szCs w:val="24"/>
          <w:lang w:eastAsia="it-IT"/>
          <w14:ligatures w14:val="none"/>
        </w:rPr>
        <w:t xml:space="preserve"> (</w:t>
      </w:r>
      <w:proofErr w:type="spellStart"/>
      <w:r w:rsidRPr="00265D96">
        <w:rPr>
          <w:rFonts w:ascii="Aptos" w:eastAsia="Times New Roman" w:hAnsi="Aptos" w:cs="Arial"/>
          <w:color w:val="000000"/>
          <w:kern w:val="0"/>
          <w:sz w:val="24"/>
          <w:szCs w:val="24"/>
          <w:lang w:eastAsia="it-IT"/>
          <w14:ligatures w14:val="none"/>
        </w:rPr>
        <w:t>student</w:t>
      </w:r>
      <w:proofErr w:type="spellEnd"/>
      <w:r w:rsidRPr="00265D96">
        <w:rPr>
          <w:rFonts w:ascii="Aptos" w:eastAsia="Times New Roman" w:hAnsi="Aptos" w:cs="Arial"/>
          <w:color w:val="000000"/>
          <w:kern w:val="0"/>
          <w:sz w:val="24"/>
          <w:szCs w:val="24"/>
          <w:lang w:eastAsia="it-IT"/>
          <w14:ligatures w14:val="none"/>
        </w:rPr>
        <w:t>, boy)</w:t>
      </w:r>
    </w:p>
    <w:p w14:paraId="04D3F8D0" w14:textId="77777777" w:rsidR="00B045A2" w:rsidRPr="00265D96" w:rsidRDefault="00B045A2" w:rsidP="00B045A2">
      <w:pPr>
        <w:numPr>
          <w:ilvl w:val="0"/>
          <w:numId w:val="4"/>
        </w:numPr>
        <w:shd w:val="clear" w:color="auto" w:fill="FFFFFF"/>
        <w:spacing w:after="0" w:line="257" w:lineRule="atLeast"/>
        <w:ind w:left="1440"/>
        <w:rPr>
          <w:rFonts w:ascii="Aptos" w:eastAsia="Times New Roman" w:hAnsi="Aptos" w:cs="Arial"/>
          <w:color w:val="000000"/>
          <w:kern w:val="0"/>
          <w:sz w:val="24"/>
          <w:szCs w:val="24"/>
          <w:lang w:eastAsia="it-IT"/>
          <w14:ligatures w14:val="none"/>
        </w:rPr>
      </w:pPr>
      <w:proofErr w:type="spellStart"/>
      <w:r w:rsidRPr="00265D96">
        <w:rPr>
          <w:rFonts w:ascii="Aptos" w:eastAsia="Times New Roman" w:hAnsi="Aptos" w:cs="Arial"/>
          <w:color w:val="000000"/>
          <w:kern w:val="0"/>
          <w:sz w:val="24"/>
          <w:szCs w:val="24"/>
          <w:lang w:eastAsia="it-IT"/>
          <w14:ligatures w14:val="none"/>
        </w:rPr>
        <w:t>Hella</w:t>
      </w:r>
      <w:proofErr w:type="spellEnd"/>
      <w:r w:rsidRPr="00265D96">
        <w:rPr>
          <w:rFonts w:ascii="Aptos" w:eastAsia="Times New Roman" w:hAnsi="Aptos" w:cs="Arial"/>
          <w:color w:val="000000"/>
          <w:kern w:val="0"/>
          <w:sz w:val="24"/>
          <w:szCs w:val="24"/>
          <w:lang w:eastAsia="it-IT"/>
          <w14:ligatures w14:val="none"/>
        </w:rPr>
        <w:t xml:space="preserve"> </w:t>
      </w:r>
      <w:proofErr w:type="spellStart"/>
      <w:r w:rsidRPr="00265D96">
        <w:rPr>
          <w:rFonts w:ascii="Aptos" w:eastAsia="Times New Roman" w:hAnsi="Aptos" w:cs="Arial"/>
          <w:color w:val="000000"/>
          <w:kern w:val="0"/>
          <w:sz w:val="24"/>
          <w:szCs w:val="24"/>
          <w:lang w:eastAsia="it-IT"/>
          <w14:ligatures w14:val="none"/>
        </w:rPr>
        <w:t>Blondeel</w:t>
      </w:r>
      <w:proofErr w:type="spellEnd"/>
      <w:r w:rsidRPr="00265D96">
        <w:rPr>
          <w:rFonts w:ascii="Aptos" w:eastAsia="Times New Roman" w:hAnsi="Aptos" w:cs="Arial"/>
          <w:color w:val="000000"/>
          <w:kern w:val="0"/>
          <w:sz w:val="24"/>
          <w:szCs w:val="24"/>
          <w:lang w:eastAsia="it-IT"/>
          <w14:ligatures w14:val="none"/>
        </w:rPr>
        <w:t xml:space="preserve"> (</w:t>
      </w:r>
      <w:proofErr w:type="spellStart"/>
      <w:r w:rsidRPr="00265D96">
        <w:rPr>
          <w:rFonts w:ascii="Aptos" w:eastAsia="Times New Roman" w:hAnsi="Aptos" w:cs="Arial"/>
          <w:color w:val="000000"/>
          <w:kern w:val="0"/>
          <w:sz w:val="24"/>
          <w:szCs w:val="24"/>
          <w:lang w:eastAsia="it-IT"/>
          <w14:ligatures w14:val="none"/>
        </w:rPr>
        <w:t>student</w:t>
      </w:r>
      <w:proofErr w:type="spellEnd"/>
      <w:r w:rsidRPr="00265D96">
        <w:rPr>
          <w:rFonts w:ascii="Aptos" w:eastAsia="Times New Roman" w:hAnsi="Aptos" w:cs="Arial"/>
          <w:color w:val="000000"/>
          <w:kern w:val="0"/>
          <w:sz w:val="24"/>
          <w:szCs w:val="24"/>
          <w:lang w:eastAsia="it-IT"/>
          <w14:ligatures w14:val="none"/>
        </w:rPr>
        <w:t>, girl)</w:t>
      </w:r>
    </w:p>
    <w:p w14:paraId="52FCE953" w14:textId="77777777" w:rsidR="00B045A2" w:rsidRPr="00265D96" w:rsidRDefault="00B045A2" w:rsidP="00B045A2">
      <w:pPr>
        <w:numPr>
          <w:ilvl w:val="0"/>
          <w:numId w:val="4"/>
        </w:numPr>
        <w:shd w:val="clear" w:color="auto" w:fill="FFFFFF"/>
        <w:spacing w:after="0" w:line="257" w:lineRule="atLeast"/>
        <w:ind w:left="1440"/>
        <w:rPr>
          <w:rFonts w:ascii="Aptos" w:eastAsia="Times New Roman" w:hAnsi="Aptos" w:cs="Arial"/>
          <w:color w:val="000000"/>
          <w:kern w:val="0"/>
          <w:sz w:val="24"/>
          <w:szCs w:val="24"/>
          <w:lang w:eastAsia="it-IT"/>
          <w14:ligatures w14:val="none"/>
        </w:rPr>
      </w:pPr>
      <w:proofErr w:type="spellStart"/>
      <w:r w:rsidRPr="00265D96">
        <w:rPr>
          <w:rFonts w:ascii="Aptos" w:eastAsia="Times New Roman" w:hAnsi="Aptos" w:cs="Arial"/>
          <w:color w:val="000000"/>
          <w:kern w:val="0"/>
          <w:sz w:val="24"/>
          <w:szCs w:val="24"/>
          <w:lang w:eastAsia="it-IT"/>
          <w14:ligatures w14:val="none"/>
        </w:rPr>
        <w:t>Lou</w:t>
      </w:r>
      <w:proofErr w:type="spellEnd"/>
      <w:r w:rsidRPr="00265D96">
        <w:rPr>
          <w:rFonts w:ascii="Aptos" w:eastAsia="Times New Roman" w:hAnsi="Aptos" w:cs="Arial"/>
          <w:color w:val="000000"/>
          <w:kern w:val="0"/>
          <w:sz w:val="24"/>
          <w:szCs w:val="24"/>
          <w:lang w:eastAsia="it-IT"/>
          <w14:ligatures w14:val="none"/>
        </w:rPr>
        <w:t xml:space="preserve"> Elise </w:t>
      </w:r>
      <w:proofErr w:type="spellStart"/>
      <w:r w:rsidRPr="00265D96">
        <w:rPr>
          <w:rFonts w:ascii="Aptos" w:eastAsia="Times New Roman" w:hAnsi="Aptos" w:cs="Arial"/>
          <w:color w:val="000000"/>
          <w:kern w:val="0"/>
          <w:sz w:val="24"/>
          <w:szCs w:val="24"/>
          <w:lang w:eastAsia="it-IT"/>
          <w14:ligatures w14:val="none"/>
        </w:rPr>
        <w:t>Calsyn</w:t>
      </w:r>
      <w:proofErr w:type="spellEnd"/>
      <w:r w:rsidRPr="00265D96">
        <w:rPr>
          <w:rFonts w:ascii="Aptos" w:eastAsia="Times New Roman" w:hAnsi="Aptos" w:cs="Arial"/>
          <w:color w:val="000000"/>
          <w:kern w:val="0"/>
          <w:sz w:val="24"/>
          <w:szCs w:val="24"/>
          <w:lang w:eastAsia="it-IT"/>
          <w14:ligatures w14:val="none"/>
        </w:rPr>
        <w:t xml:space="preserve"> (</w:t>
      </w:r>
      <w:proofErr w:type="spellStart"/>
      <w:r w:rsidRPr="00265D96">
        <w:rPr>
          <w:rFonts w:ascii="Aptos" w:eastAsia="Times New Roman" w:hAnsi="Aptos" w:cs="Arial"/>
          <w:color w:val="000000"/>
          <w:kern w:val="0"/>
          <w:sz w:val="24"/>
          <w:szCs w:val="24"/>
          <w:lang w:eastAsia="it-IT"/>
          <w14:ligatures w14:val="none"/>
        </w:rPr>
        <w:t>student</w:t>
      </w:r>
      <w:proofErr w:type="spellEnd"/>
      <w:r w:rsidRPr="00265D96">
        <w:rPr>
          <w:rFonts w:ascii="Aptos" w:eastAsia="Times New Roman" w:hAnsi="Aptos" w:cs="Arial"/>
          <w:color w:val="000000"/>
          <w:kern w:val="0"/>
          <w:sz w:val="24"/>
          <w:szCs w:val="24"/>
          <w:lang w:eastAsia="it-IT"/>
          <w14:ligatures w14:val="none"/>
        </w:rPr>
        <w:t>, girl)</w:t>
      </w:r>
    </w:p>
    <w:p w14:paraId="4B9003F9" w14:textId="77777777" w:rsidR="00B045A2" w:rsidRPr="00265D96" w:rsidRDefault="00B045A2" w:rsidP="00B045A2">
      <w:pPr>
        <w:numPr>
          <w:ilvl w:val="0"/>
          <w:numId w:val="4"/>
        </w:numPr>
        <w:shd w:val="clear" w:color="auto" w:fill="FFFFFF"/>
        <w:spacing w:after="0" w:line="257" w:lineRule="atLeast"/>
        <w:ind w:left="1440"/>
        <w:rPr>
          <w:rFonts w:ascii="Aptos" w:eastAsia="Times New Roman" w:hAnsi="Aptos" w:cs="Arial"/>
          <w:color w:val="000000"/>
          <w:kern w:val="0"/>
          <w:sz w:val="24"/>
          <w:szCs w:val="24"/>
          <w:lang w:eastAsia="it-IT"/>
          <w14:ligatures w14:val="none"/>
        </w:rPr>
      </w:pPr>
      <w:proofErr w:type="spellStart"/>
      <w:r w:rsidRPr="00265D96">
        <w:rPr>
          <w:rFonts w:ascii="Aptos" w:eastAsia="Times New Roman" w:hAnsi="Aptos" w:cs="Arial"/>
          <w:color w:val="000000"/>
          <w:kern w:val="0"/>
          <w:sz w:val="24"/>
          <w:szCs w:val="24"/>
          <w:lang w:eastAsia="it-IT"/>
          <w14:ligatures w14:val="none"/>
        </w:rPr>
        <w:t>Evy</w:t>
      </w:r>
      <w:proofErr w:type="spellEnd"/>
      <w:r w:rsidRPr="00265D96">
        <w:rPr>
          <w:rFonts w:ascii="Aptos" w:eastAsia="Times New Roman" w:hAnsi="Aptos" w:cs="Arial"/>
          <w:color w:val="000000"/>
          <w:kern w:val="0"/>
          <w:sz w:val="24"/>
          <w:szCs w:val="24"/>
          <w:lang w:eastAsia="it-IT"/>
          <w14:ligatures w14:val="none"/>
        </w:rPr>
        <w:t xml:space="preserve"> </w:t>
      </w:r>
      <w:proofErr w:type="spellStart"/>
      <w:r w:rsidRPr="00265D96">
        <w:rPr>
          <w:rFonts w:ascii="Aptos" w:eastAsia="Times New Roman" w:hAnsi="Aptos" w:cs="Arial"/>
          <w:color w:val="000000"/>
          <w:kern w:val="0"/>
          <w:sz w:val="24"/>
          <w:szCs w:val="24"/>
          <w:lang w:eastAsia="it-IT"/>
          <w14:ligatures w14:val="none"/>
        </w:rPr>
        <w:t>Schelhaever</w:t>
      </w:r>
      <w:proofErr w:type="spellEnd"/>
      <w:r w:rsidRPr="00265D96">
        <w:rPr>
          <w:rFonts w:ascii="Aptos" w:eastAsia="Times New Roman" w:hAnsi="Aptos" w:cs="Arial"/>
          <w:color w:val="000000"/>
          <w:kern w:val="0"/>
          <w:sz w:val="24"/>
          <w:szCs w:val="24"/>
          <w:lang w:eastAsia="it-IT"/>
          <w14:ligatures w14:val="none"/>
        </w:rPr>
        <w:t xml:space="preserve"> (</w:t>
      </w:r>
      <w:proofErr w:type="spellStart"/>
      <w:r w:rsidRPr="00265D96">
        <w:rPr>
          <w:rFonts w:ascii="Aptos" w:eastAsia="Times New Roman" w:hAnsi="Aptos" w:cs="Arial"/>
          <w:color w:val="000000"/>
          <w:kern w:val="0"/>
          <w:sz w:val="24"/>
          <w:szCs w:val="24"/>
          <w:lang w:eastAsia="it-IT"/>
          <w14:ligatures w14:val="none"/>
        </w:rPr>
        <w:t>student</w:t>
      </w:r>
      <w:proofErr w:type="spellEnd"/>
      <w:r w:rsidRPr="00265D96">
        <w:rPr>
          <w:rFonts w:ascii="Aptos" w:eastAsia="Times New Roman" w:hAnsi="Aptos" w:cs="Arial"/>
          <w:color w:val="000000"/>
          <w:kern w:val="0"/>
          <w:sz w:val="24"/>
          <w:szCs w:val="24"/>
          <w:lang w:eastAsia="it-IT"/>
          <w14:ligatures w14:val="none"/>
        </w:rPr>
        <w:t>, girl)</w:t>
      </w:r>
    </w:p>
    <w:p w14:paraId="6EF533BB" w14:textId="77777777" w:rsidR="00B045A2" w:rsidRPr="00265D96" w:rsidRDefault="00B045A2" w:rsidP="00B045A2">
      <w:pPr>
        <w:numPr>
          <w:ilvl w:val="0"/>
          <w:numId w:val="4"/>
        </w:numPr>
        <w:shd w:val="clear" w:color="auto" w:fill="FFFFFF"/>
        <w:spacing w:after="0" w:line="257" w:lineRule="atLeast"/>
        <w:ind w:left="1440"/>
        <w:rPr>
          <w:rFonts w:ascii="Aptos" w:eastAsia="Times New Roman" w:hAnsi="Aptos" w:cs="Arial"/>
          <w:color w:val="000000"/>
          <w:kern w:val="0"/>
          <w:sz w:val="24"/>
          <w:szCs w:val="24"/>
          <w:lang w:eastAsia="it-IT"/>
          <w14:ligatures w14:val="none"/>
        </w:rPr>
      </w:pPr>
      <w:proofErr w:type="spellStart"/>
      <w:r w:rsidRPr="00265D96">
        <w:rPr>
          <w:rFonts w:ascii="Aptos" w:eastAsia="Times New Roman" w:hAnsi="Aptos" w:cs="Arial"/>
          <w:color w:val="000000"/>
          <w:kern w:val="0"/>
          <w:sz w:val="24"/>
          <w:szCs w:val="24"/>
          <w:lang w:eastAsia="it-IT"/>
          <w14:ligatures w14:val="none"/>
        </w:rPr>
        <w:t>Mathis</w:t>
      </w:r>
      <w:proofErr w:type="spellEnd"/>
      <w:r w:rsidRPr="00265D96">
        <w:rPr>
          <w:rFonts w:ascii="Aptos" w:eastAsia="Times New Roman" w:hAnsi="Aptos" w:cs="Arial"/>
          <w:color w:val="000000"/>
          <w:kern w:val="0"/>
          <w:sz w:val="24"/>
          <w:szCs w:val="24"/>
          <w:lang w:eastAsia="it-IT"/>
          <w14:ligatures w14:val="none"/>
        </w:rPr>
        <w:t xml:space="preserve"> Van </w:t>
      </w:r>
      <w:proofErr w:type="spellStart"/>
      <w:r w:rsidRPr="00265D96">
        <w:rPr>
          <w:rFonts w:ascii="Aptos" w:eastAsia="Times New Roman" w:hAnsi="Aptos" w:cs="Arial"/>
          <w:color w:val="000000"/>
          <w:kern w:val="0"/>
          <w:sz w:val="24"/>
          <w:szCs w:val="24"/>
          <w:lang w:eastAsia="it-IT"/>
          <w14:ligatures w14:val="none"/>
        </w:rPr>
        <w:t>Meenen</w:t>
      </w:r>
      <w:proofErr w:type="spellEnd"/>
      <w:r w:rsidRPr="00265D96">
        <w:rPr>
          <w:rFonts w:ascii="Aptos" w:eastAsia="Times New Roman" w:hAnsi="Aptos" w:cs="Arial"/>
          <w:color w:val="000000"/>
          <w:kern w:val="0"/>
          <w:sz w:val="24"/>
          <w:szCs w:val="24"/>
          <w:lang w:eastAsia="it-IT"/>
          <w14:ligatures w14:val="none"/>
        </w:rPr>
        <w:t xml:space="preserve"> (</w:t>
      </w:r>
      <w:proofErr w:type="spellStart"/>
      <w:r w:rsidRPr="00265D96">
        <w:rPr>
          <w:rFonts w:ascii="Aptos" w:eastAsia="Times New Roman" w:hAnsi="Aptos" w:cs="Arial"/>
          <w:color w:val="000000"/>
          <w:kern w:val="0"/>
          <w:sz w:val="24"/>
          <w:szCs w:val="24"/>
          <w:lang w:eastAsia="it-IT"/>
          <w14:ligatures w14:val="none"/>
        </w:rPr>
        <w:t>student</w:t>
      </w:r>
      <w:proofErr w:type="spellEnd"/>
      <w:r w:rsidRPr="00265D96">
        <w:rPr>
          <w:rFonts w:ascii="Aptos" w:eastAsia="Times New Roman" w:hAnsi="Aptos" w:cs="Arial"/>
          <w:color w:val="000000"/>
          <w:kern w:val="0"/>
          <w:sz w:val="24"/>
          <w:szCs w:val="24"/>
          <w:lang w:eastAsia="it-IT"/>
          <w14:ligatures w14:val="none"/>
        </w:rPr>
        <w:t>, boy)</w:t>
      </w:r>
    </w:p>
    <w:p w14:paraId="4FCE89B0" w14:textId="77777777" w:rsidR="00B045A2" w:rsidRPr="00265D96" w:rsidRDefault="00B045A2" w:rsidP="00B045A2">
      <w:pPr>
        <w:numPr>
          <w:ilvl w:val="0"/>
          <w:numId w:val="4"/>
        </w:numPr>
        <w:shd w:val="clear" w:color="auto" w:fill="FFFFFF"/>
        <w:spacing w:line="257" w:lineRule="atLeast"/>
        <w:ind w:left="1440"/>
        <w:rPr>
          <w:rFonts w:ascii="Aptos" w:eastAsia="Times New Roman" w:hAnsi="Aptos" w:cs="Arial"/>
          <w:color w:val="000000"/>
          <w:kern w:val="0"/>
          <w:sz w:val="24"/>
          <w:szCs w:val="24"/>
          <w:lang w:eastAsia="it-IT"/>
          <w14:ligatures w14:val="none"/>
        </w:rPr>
      </w:pPr>
      <w:r w:rsidRPr="00265D96">
        <w:rPr>
          <w:rFonts w:ascii="Aptos" w:eastAsia="Times New Roman" w:hAnsi="Aptos" w:cs="Arial"/>
          <w:color w:val="000000"/>
          <w:kern w:val="0"/>
          <w:sz w:val="24"/>
          <w:szCs w:val="24"/>
          <w:lang w:eastAsia="it-IT"/>
          <w14:ligatures w14:val="none"/>
        </w:rPr>
        <w:t>Sebastien Vincent (</w:t>
      </w:r>
      <w:proofErr w:type="spellStart"/>
      <w:r w:rsidRPr="00265D96">
        <w:rPr>
          <w:rFonts w:ascii="Aptos" w:eastAsia="Times New Roman" w:hAnsi="Aptos" w:cs="Arial"/>
          <w:color w:val="000000"/>
          <w:kern w:val="0"/>
          <w:sz w:val="24"/>
          <w:szCs w:val="24"/>
          <w:lang w:eastAsia="it-IT"/>
          <w14:ligatures w14:val="none"/>
        </w:rPr>
        <w:t>student</w:t>
      </w:r>
      <w:proofErr w:type="spellEnd"/>
      <w:r w:rsidRPr="00265D96">
        <w:rPr>
          <w:rFonts w:ascii="Aptos" w:eastAsia="Times New Roman" w:hAnsi="Aptos" w:cs="Arial"/>
          <w:color w:val="000000"/>
          <w:kern w:val="0"/>
          <w:sz w:val="24"/>
          <w:szCs w:val="24"/>
          <w:lang w:eastAsia="it-IT"/>
          <w14:ligatures w14:val="none"/>
        </w:rPr>
        <w:t>, boy)</w:t>
      </w:r>
    </w:p>
    <w:p w14:paraId="41850F69" w14:textId="77777777" w:rsidR="00B045A2" w:rsidRPr="00265D96" w:rsidRDefault="00B045A2" w:rsidP="00265D96">
      <w:pPr>
        <w:shd w:val="clear" w:color="auto" w:fill="FFFFFF"/>
        <w:spacing w:after="0" w:line="240" w:lineRule="auto"/>
        <w:rPr>
          <w:rFonts w:ascii="Aptos" w:eastAsia="Times New Roman" w:hAnsi="Aptos" w:cs="Times New Roman"/>
          <w:color w:val="000000"/>
          <w:kern w:val="0"/>
          <w:sz w:val="24"/>
          <w:szCs w:val="24"/>
          <w:lang w:eastAsia="it-IT"/>
          <w14:ligatures w14:val="none"/>
        </w:rPr>
      </w:pPr>
    </w:p>
    <w:p w14:paraId="28AD0D42" w14:textId="77777777" w:rsidR="00B045A2" w:rsidRPr="00265D96" w:rsidRDefault="00B045A2" w:rsidP="00265D96">
      <w:pPr>
        <w:shd w:val="clear" w:color="auto" w:fill="FFFFFF"/>
        <w:spacing w:after="0" w:line="240" w:lineRule="auto"/>
        <w:rPr>
          <w:rFonts w:ascii="Aptos" w:eastAsia="Times New Roman" w:hAnsi="Aptos" w:cs="Times New Roman"/>
          <w:color w:val="000000"/>
          <w:kern w:val="0"/>
          <w:sz w:val="24"/>
          <w:szCs w:val="24"/>
          <w:lang w:eastAsia="it-IT"/>
          <w14:ligatures w14:val="none"/>
        </w:rPr>
      </w:pPr>
    </w:p>
    <w:p w14:paraId="11E255DA" w14:textId="77777777" w:rsidR="00B045A2" w:rsidRPr="00265D96" w:rsidRDefault="00B045A2" w:rsidP="00265D96">
      <w:pPr>
        <w:shd w:val="clear" w:color="auto" w:fill="FFFFFF"/>
        <w:spacing w:after="0" w:line="240" w:lineRule="auto"/>
        <w:rPr>
          <w:rFonts w:ascii="Calibri" w:eastAsia="Times New Roman" w:hAnsi="Calibri" w:cs="Calibri"/>
          <w:color w:val="000000"/>
          <w:kern w:val="0"/>
          <w:sz w:val="24"/>
          <w:szCs w:val="24"/>
          <w:lang w:eastAsia="it-IT"/>
          <w14:ligatures w14:val="none"/>
        </w:rPr>
      </w:pPr>
      <w:r w:rsidRPr="00265D96">
        <w:rPr>
          <w:rFonts w:ascii="Calibri" w:eastAsia="Times New Roman" w:hAnsi="Calibri" w:cs="Calibri"/>
          <w:noProof/>
          <w:color w:val="000000"/>
          <w:kern w:val="0"/>
          <w:sz w:val="24"/>
          <w:szCs w:val="24"/>
          <w:lang w:eastAsia="it-IT"/>
          <w14:ligatures w14:val="none"/>
        </w:rPr>
        <w:drawing>
          <wp:inline distT="0" distB="0" distL="0" distR="0" wp14:anchorId="44452414" wp14:editId="2B85FC77">
            <wp:extent cx="2209800" cy="647700"/>
            <wp:effectExtent l="0" t="0" r="0" b="0"/>
            <wp:docPr id="196797426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0" cy="647700"/>
                    </a:xfrm>
                    <a:prstGeom prst="rect">
                      <a:avLst/>
                    </a:prstGeom>
                    <a:noFill/>
                    <a:ln>
                      <a:noFill/>
                    </a:ln>
                  </pic:spPr>
                </pic:pic>
              </a:graphicData>
            </a:graphic>
          </wp:inline>
        </w:drawing>
      </w:r>
    </w:p>
    <w:p w14:paraId="33043A81" w14:textId="77777777" w:rsidR="00B045A2" w:rsidRDefault="00B045A2"/>
    <w:p w14:paraId="58A81E8F" w14:textId="77777777" w:rsidR="00554BE4" w:rsidRDefault="00554BE4"/>
    <w:p w14:paraId="2DB25D7D" w14:textId="77777777" w:rsidR="00554BE4" w:rsidRDefault="00554BE4"/>
    <w:p w14:paraId="184D6FD4" w14:textId="77777777" w:rsidR="00554BE4" w:rsidRDefault="00554BE4"/>
    <w:p w14:paraId="2917E16F" w14:textId="77777777" w:rsidR="00554BE4" w:rsidRDefault="00554BE4"/>
    <w:p w14:paraId="14E641C8" w14:textId="77777777" w:rsidR="00554BE4" w:rsidRDefault="00554BE4"/>
    <w:p w14:paraId="39193E66" w14:textId="77777777" w:rsidR="00554BE4" w:rsidRDefault="00554BE4"/>
    <w:p w14:paraId="58BB0581" w14:textId="77777777" w:rsidR="00554BE4" w:rsidRDefault="00554BE4"/>
    <w:p w14:paraId="35E0E64E" w14:textId="77777777" w:rsidR="00554BE4" w:rsidRDefault="00554BE4"/>
    <w:p w14:paraId="063BA649" w14:textId="77777777" w:rsidR="00554BE4" w:rsidRDefault="00554BE4"/>
    <w:p w14:paraId="3E168D08" w14:textId="77777777" w:rsidR="00554BE4" w:rsidRDefault="00554BE4"/>
    <w:p w14:paraId="1E803A8F" w14:textId="77777777" w:rsidR="00554BE4" w:rsidRDefault="00554BE4"/>
    <w:p w14:paraId="6F441317" w14:textId="77777777" w:rsidR="00554BE4" w:rsidRDefault="00554BE4"/>
    <w:p w14:paraId="2CEBEFD6" w14:textId="77777777" w:rsidR="00554BE4" w:rsidRDefault="00554BE4"/>
    <w:p w14:paraId="6B1C4AE5" w14:textId="77777777" w:rsidR="00554BE4" w:rsidRDefault="00554BE4"/>
    <w:p w14:paraId="2EC96DE0" w14:textId="77777777" w:rsidR="00554BE4" w:rsidRDefault="00554BE4"/>
    <w:p w14:paraId="23D25F63" w14:textId="77777777" w:rsidR="00554BE4" w:rsidRDefault="00554BE4"/>
    <w:p w14:paraId="5E50AADE" w14:textId="77777777" w:rsidR="00554BE4" w:rsidRDefault="00554BE4"/>
    <w:p w14:paraId="06FE3607" w14:textId="6300F3E3" w:rsidR="00B045A2" w:rsidRPr="00554BE4" w:rsidRDefault="00554BE4" w:rsidP="00B045A2">
      <w:pPr>
        <w:pStyle w:val="Paragrafoelenco"/>
        <w:numPr>
          <w:ilvl w:val="0"/>
          <w:numId w:val="5"/>
        </w:numPr>
        <w:jc w:val="both"/>
        <w:rPr>
          <w:b/>
          <w:bCs/>
          <w:sz w:val="28"/>
          <w:szCs w:val="28"/>
        </w:rPr>
      </w:pPr>
      <w:r>
        <w:rPr>
          <w:noProof/>
          <w:lang w:eastAsia="it-IT"/>
        </w:rPr>
        <w:lastRenderedPageBreak/>
        <w:drawing>
          <wp:anchor distT="0" distB="0" distL="114300" distR="114300" simplePos="0" relativeHeight="251658240" behindDoc="0" locked="0" layoutInCell="1" allowOverlap="1" wp14:anchorId="0D17BC48" wp14:editId="733E759E">
            <wp:simplePos x="0" y="0"/>
            <wp:positionH relativeFrom="page">
              <wp:posOffset>982980</wp:posOffset>
            </wp:positionH>
            <wp:positionV relativeFrom="paragraph">
              <wp:posOffset>335280</wp:posOffset>
            </wp:positionV>
            <wp:extent cx="2141220" cy="304927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1220" cy="3049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45A2" w:rsidRPr="00554BE4">
        <w:rPr>
          <w:b/>
          <w:bCs/>
          <w:sz w:val="28"/>
          <w:szCs w:val="28"/>
        </w:rPr>
        <w:t>Presentazione progetto “L’Assemblea delle donne”</w:t>
      </w:r>
    </w:p>
    <w:p w14:paraId="79BE6A36" w14:textId="0BADBDF6" w:rsidR="00B045A2" w:rsidRDefault="00B045A2">
      <w:pPr>
        <w:jc w:val="both"/>
      </w:pPr>
    </w:p>
    <w:p w14:paraId="085CA595" w14:textId="3E26C679" w:rsidR="00B045A2" w:rsidRDefault="00B045A2">
      <w:pPr>
        <w:jc w:val="both"/>
      </w:pPr>
      <w:r>
        <w:t xml:space="preserve">I consultori possono essere definiti come i primi veri servizi sociosanitari di prossimità, diffusi nel territorio, con competenze multidisciplinari, determinanti per la promozione e la prevenzione della salute della donna e dell’età evolutiva, per l‘assistenza alla famiglia e alla maternità e alla paternità. </w:t>
      </w:r>
    </w:p>
    <w:p w14:paraId="6548EFD6" w14:textId="288F1A16" w:rsidR="00B045A2" w:rsidRDefault="00B045A2">
      <w:pPr>
        <w:jc w:val="both"/>
      </w:pPr>
      <w:r>
        <w:t xml:space="preserve">Con il DPCM 12 gennaio 2017 le attività svolte nei consultori costituiscono livelli essenziali di assistenza (LEA), come previsto dall’art. 24, “Assistenza sociosanitaria ai minori, alle donne, alle coppie, alle famiglie”. </w:t>
      </w:r>
    </w:p>
    <w:p w14:paraId="3A25D31D" w14:textId="77777777" w:rsidR="00B045A2" w:rsidRDefault="00B045A2">
      <w:r>
        <w:t>L’Assemblea delle donne nei Consultori rappresenta la partecipazione delle cittadine alla vita dello stesso, è stata sancita dalla Legge Regionale n. 15 del 16 Aprile 1976 “Istituzione del servizio di assistenza alla famiglia e di educazione alla maternità e paternità responsabili”, il compito dell’Assemblea delle donne è quello di partecipare alla formulazione dei programmi,  delle scelte da effettuare e alla verifica della loro attuazione, alla organizzazione del consultorio e alla promozione delle iniziative, in particolare:</w:t>
      </w:r>
    </w:p>
    <w:p w14:paraId="5820C85D" w14:textId="77777777" w:rsidR="00B045A2" w:rsidRDefault="00B045A2">
      <w:pPr>
        <w:rPr>
          <w:b/>
        </w:rPr>
      </w:pPr>
      <w:r>
        <w:t xml:space="preserve"> </w:t>
      </w:r>
      <w:proofErr w:type="gramStart"/>
      <w:r>
        <w:rPr>
          <w:b/>
        </w:rPr>
        <w:t>le</w:t>
      </w:r>
      <w:proofErr w:type="gramEnd"/>
      <w:r>
        <w:rPr>
          <w:b/>
        </w:rPr>
        <w:t xml:space="preserve"> iniziative di educazione sessuale, in particolare verso i giovani, anche in collaborazione con gli organi collegiali della scuola;</w:t>
      </w:r>
    </w:p>
    <w:p w14:paraId="7CB386E7" w14:textId="77777777" w:rsidR="00B045A2" w:rsidRDefault="00B045A2">
      <w:pPr>
        <w:rPr>
          <w:b/>
        </w:rPr>
      </w:pPr>
      <w:proofErr w:type="gramStart"/>
      <w:r>
        <w:rPr>
          <w:b/>
        </w:rPr>
        <w:t>l'assistenza</w:t>
      </w:r>
      <w:proofErr w:type="gramEnd"/>
      <w:r>
        <w:rPr>
          <w:b/>
        </w:rPr>
        <w:t xml:space="preserve"> e la consulenza educativa, sanitaria e psicologica in favore dei singoli, della coppia e della famiglia;</w:t>
      </w:r>
    </w:p>
    <w:p w14:paraId="0E4B3412" w14:textId="77777777" w:rsidR="00B045A2" w:rsidRDefault="00B045A2">
      <w:pPr>
        <w:rPr>
          <w:b/>
        </w:rPr>
      </w:pPr>
      <w:r>
        <w:rPr>
          <w:b/>
        </w:rPr>
        <w:t xml:space="preserve"> </w:t>
      </w:r>
      <w:proofErr w:type="gramStart"/>
      <w:r>
        <w:rPr>
          <w:b/>
        </w:rPr>
        <w:t>la</w:t>
      </w:r>
      <w:proofErr w:type="gramEnd"/>
      <w:r>
        <w:rPr>
          <w:b/>
        </w:rPr>
        <w:t xml:space="preserve"> promozione di incontri, di dibattiti, di indagini - con particolare riferimento ai luoghi di lavoro, alla scuola, agli agglomerati abitativi intensivi o sprovvisti di servizi sociali, esistenti nel territorio ove opera il consultorio - e di ogni altra iniziativa volta alla conoscenza e alla divulgazione dei problemi connessi alle attività di propria competenza.</w:t>
      </w:r>
    </w:p>
    <w:p w14:paraId="76195C98" w14:textId="77777777" w:rsidR="00B045A2" w:rsidRDefault="00B045A2">
      <w:r>
        <w:t xml:space="preserve"> </w:t>
      </w:r>
    </w:p>
    <w:p w14:paraId="4CC107F3" w14:textId="77777777" w:rsidR="00257F20" w:rsidRDefault="00257F20" w:rsidP="00257F20">
      <w:pPr>
        <w:ind w:left="372" w:firstLine="708"/>
        <w:jc w:val="both"/>
      </w:pPr>
    </w:p>
    <w:sectPr w:rsidR="00257F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B679F"/>
    <w:multiLevelType w:val="hybridMultilevel"/>
    <w:tmpl w:val="CFBE5B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6D1D65"/>
    <w:multiLevelType w:val="hybridMultilevel"/>
    <w:tmpl w:val="DF486F74"/>
    <w:lvl w:ilvl="0" w:tplc="D9120B96">
      <w:start w:val="1"/>
      <w:numFmt w:val="bullet"/>
      <w:lvlText w:val="-"/>
      <w:lvlJc w:val="left"/>
      <w:pPr>
        <w:ind w:left="1080" w:hanging="360"/>
      </w:pPr>
      <w:rPr>
        <w:rFonts w:ascii="Aptos" w:eastAsiaTheme="minorHAnsi" w:hAnsi="Aptos"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524C6404"/>
    <w:multiLevelType w:val="hybridMultilevel"/>
    <w:tmpl w:val="78E0AB5E"/>
    <w:lvl w:ilvl="0" w:tplc="EF18F1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57187B76"/>
    <w:multiLevelType w:val="hybridMultilevel"/>
    <w:tmpl w:val="4CF47A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20330D1"/>
    <w:multiLevelType w:val="multilevel"/>
    <w:tmpl w:val="0EC04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54D"/>
    <w:rsid w:val="000F1245"/>
    <w:rsid w:val="0019147B"/>
    <w:rsid w:val="002217F6"/>
    <w:rsid w:val="00227842"/>
    <w:rsid w:val="00257F20"/>
    <w:rsid w:val="002C0EE1"/>
    <w:rsid w:val="00403F58"/>
    <w:rsid w:val="00487590"/>
    <w:rsid w:val="004A2EB2"/>
    <w:rsid w:val="004C53E1"/>
    <w:rsid w:val="00516FDC"/>
    <w:rsid w:val="00554BE4"/>
    <w:rsid w:val="006D6093"/>
    <w:rsid w:val="006F68B6"/>
    <w:rsid w:val="00745A40"/>
    <w:rsid w:val="0076637A"/>
    <w:rsid w:val="007A41E4"/>
    <w:rsid w:val="00A126AA"/>
    <w:rsid w:val="00B045A2"/>
    <w:rsid w:val="00B07957"/>
    <w:rsid w:val="00C02501"/>
    <w:rsid w:val="00C72199"/>
    <w:rsid w:val="00E753E6"/>
    <w:rsid w:val="00EC3331"/>
    <w:rsid w:val="00EC55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211D6"/>
  <w15:chartTrackingRefBased/>
  <w15:docId w15:val="{5DDD5948-2733-4BF6-9C63-B70A3681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6FDC"/>
  </w:style>
  <w:style w:type="paragraph" w:styleId="Titolo1">
    <w:name w:val="heading 1"/>
    <w:basedOn w:val="Normale"/>
    <w:next w:val="Normale"/>
    <w:link w:val="Titolo1Carattere"/>
    <w:uiPriority w:val="9"/>
    <w:qFormat/>
    <w:rsid w:val="00EC55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C55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C554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C554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C554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C554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C554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C554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C554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554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C554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C554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C554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C554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C554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C554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C554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C554D"/>
    <w:rPr>
      <w:rFonts w:eastAsiaTheme="majorEastAsia" w:cstheme="majorBidi"/>
      <w:color w:val="272727" w:themeColor="text1" w:themeTint="D8"/>
    </w:rPr>
  </w:style>
  <w:style w:type="paragraph" w:styleId="Titolo">
    <w:name w:val="Title"/>
    <w:basedOn w:val="Normale"/>
    <w:next w:val="Normale"/>
    <w:link w:val="TitoloCarattere"/>
    <w:uiPriority w:val="10"/>
    <w:qFormat/>
    <w:rsid w:val="00EC55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C554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C554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C554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C554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C554D"/>
    <w:rPr>
      <w:i/>
      <w:iCs/>
      <w:color w:val="404040" w:themeColor="text1" w:themeTint="BF"/>
    </w:rPr>
  </w:style>
  <w:style w:type="paragraph" w:styleId="Paragrafoelenco">
    <w:name w:val="List Paragraph"/>
    <w:basedOn w:val="Normale"/>
    <w:uiPriority w:val="34"/>
    <w:qFormat/>
    <w:rsid w:val="00EC554D"/>
    <w:pPr>
      <w:ind w:left="720"/>
      <w:contextualSpacing/>
    </w:pPr>
  </w:style>
  <w:style w:type="character" w:styleId="Enfasiintensa">
    <w:name w:val="Intense Emphasis"/>
    <w:basedOn w:val="Carpredefinitoparagrafo"/>
    <w:uiPriority w:val="21"/>
    <w:qFormat/>
    <w:rsid w:val="00EC554D"/>
    <w:rPr>
      <w:i/>
      <w:iCs/>
      <w:color w:val="0F4761" w:themeColor="accent1" w:themeShade="BF"/>
    </w:rPr>
  </w:style>
  <w:style w:type="paragraph" w:styleId="Citazioneintensa">
    <w:name w:val="Intense Quote"/>
    <w:basedOn w:val="Normale"/>
    <w:next w:val="Normale"/>
    <w:link w:val="CitazioneintensaCarattere"/>
    <w:uiPriority w:val="30"/>
    <w:qFormat/>
    <w:rsid w:val="00EC55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C554D"/>
    <w:rPr>
      <w:i/>
      <w:iCs/>
      <w:color w:val="0F4761" w:themeColor="accent1" w:themeShade="BF"/>
    </w:rPr>
  </w:style>
  <w:style w:type="character" w:styleId="Riferimentointenso">
    <w:name w:val="Intense Reference"/>
    <w:basedOn w:val="Carpredefinitoparagrafo"/>
    <w:uiPriority w:val="32"/>
    <w:qFormat/>
    <w:rsid w:val="00EC554D"/>
    <w:rPr>
      <w:b/>
      <w:bCs/>
      <w:smallCaps/>
      <w:color w:val="0F4761" w:themeColor="accent1" w:themeShade="BF"/>
      <w:spacing w:val="5"/>
    </w:rPr>
  </w:style>
  <w:style w:type="paragraph" w:styleId="NormaleWeb">
    <w:name w:val="Normal (Web)"/>
    <w:basedOn w:val="Normale"/>
    <w:uiPriority w:val="99"/>
    <w:semiHidden/>
    <w:unhideWhenUsed/>
    <w:rsid w:val="00B045A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02494">
      <w:bodyDiv w:val="1"/>
      <w:marLeft w:val="0"/>
      <w:marRight w:val="0"/>
      <w:marTop w:val="0"/>
      <w:marBottom w:val="0"/>
      <w:divBdr>
        <w:top w:val="none" w:sz="0" w:space="0" w:color="auto"/>
        <w:left w:val="none" w:sz="0" w:space="0" w:color="auto"/>
        <w:bottom w:val="none" w:sz="0" w:space="0" w:color="auto"/>
        <w:right w:val="none" w:sz="0" w:space="0" w:color="auto"/>
      </w:divBdr>
    </w:div>
    <w:div w:id="1935552364">
      <w:bodyDiv w:val="1"/>
      <w:marLeft w:val="0"/>
      <w:marRight w:val="0"/>
      <w:marTop w:val="0"/>
      <w:marBottom w:val="0"/>
      <w:divBdr>
        <w:top w:val="none" w:sz="0" w:space="0" w:color="auto"/>
        <w:left w:val="none" w:sz="0" w:space="0" w:color="auto"/>
        <w:bottom w:val="none" w:sz="0" w:space="0" w:color="auto"/>
        <w:right w:val="none" w:sz="0" w:space="0" w:color="auto"/>
      </w:divBdr>
    </w:div>
    <w:div w:id="198654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C13D6-1B7D-492E-8A24-787F1AAF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1186</Words>
  <Characters>6764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Saladini</dc:creator>
  <cp:keywords/>
  <dc:description/>
  <cp:lastModifiedBy>Ciro</cp:lastModifiedBy>
  <cp:revision>2</cp:revision>
  <dcterms:created xsi:type="dcterms:W3CDTF">2025-03-06T19:21:00Z</dcterms:created>
  <dcterms:modified xsi:type="dcterms:W3CDTF">2025-03-06T19:21:00Z</dcterms:modified>
</cp:coreProperties>
</file>